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F6" w:rsidRPr="004C027B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outlineLvl w:val="0"/>
        <w:rPr>
          <w:rFonts w:ascii="標楷體" w:eastAsia="標楷體" w:hAnsi="標楷體"/>
          <w:sz w:val="28"/>
          <w:szCs w:val="28"/>
        </w:rPr>
      </w:pPr>
      <w:bookmarkStart w:id="0" w:name="_Toc8747526"/>
      <w:bookmarkStart w:id="1" w:name="_Toc136935245"/>
      <w:bookmarkStart w:id="2" w:name="_Toc163737560"/>
      <w:r w:rsidRPr="004C027B">
        <w:rPr>
          <w:rFonts w:ascii="標楷體" w:eastAsia="標楷體" w:hAnsi="標楷體"/>
        </w:rPr>
        <w:t>【附件一】</w:t>
      </w:r>
      <w:bookmarkEnd w:id="0"/>
      <w:r w:rsidRPr="004E4CA0">
        <w:rPr>
          <w:rFonts w:ascii="標楷體" w:eastAsia="標楷體" w:hAnsi="標楷體" w:hint="eastAsia"/>
          <w:color w:val="FFFFFF"/>
        </w:rPr>
        <w:t>兒科護理學實習成績總表(學校指導老師</w:t>
      </w:r>
      <w:bookmarkStart w:id="3" w:name="_Toc136935246"/>
      <w:bookmarkEnd w:id="1"/>
      <w:r w:rsidRPr="004E4CA0">
        <w:rPr>
          <w:rFonts w:ascii="標楷體" w:eastAsia="標楷體" w:hAnsi="標楷體" w:hint="eastAsia"/>
          <w:color w:val="FFFFFF"/>
        </w:rPr>
        <w:t>護理學實習成績總表(合聘護理臨床教師專用)</w:t>
      </w:r>
      <w:bookmarkStart w:id="4" w:name="_Toc8747531"/>
      <w:bookmarkEnd w:id="3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健康學院二技護理系</w:t>
      </w:r>
      <w:bookmarkEnd w:id="2"/>
      <w:bookmarkEnd w:id="4"/>
    </w:p>
    <w:p w:rsidR="000341F6" w:rsidRPr="004C027B" w:rsidRDefault="000341F6" w:rsidP="000341F6">
      <w:pPr>
        <w:jc w:val="center"/>
        <w:rPr>
          <w:rFonts w:ascii="標楷體" w:eastAsia="標楷體" w:hAnsi="標楷體"/>
          <w:sz w:val="28"/>
          <w:szCs w:val="28"/>
        </w:rPr>
      </w:pPr>
      <w:bookmarkStart w:id="5" w:name="_Toc8747532"/>
      <w:r w:rsidRPr="004C027B">
        <w:rPr>
          <w:rFonts w:ascii="標楷體" w:eastAsia="標楷體" w:hAnsi="標楷體"/>
          <w:sz w:val="28"/>
          <w:szCs w:val="28"/>
        </w:rPr>
        <w:t>兒科護理學實習成績總表(合聘護理臨床教師專用)</w:t>
      </w:r>
      <w:bookmarkEnd w:id="5"/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eastAsia="標楷體"/>
          <w:color w:val="000000"/>
        </w:rPr>
      </w:pPr>
      <w:r w:rsidRPr="004C027B">
        <w:rPr>
          <w:rFonts w:ascii="標楷體" w:eastAsia="標楷體" w:hAnsi="標楷體"/>
          <w:color w:val="000000"/>
        </w:rPr>
        <w:t>實習機構與單位：</w:t>
      </w:r>
      <w:r w:rsidRPr="004C027B">
        <w:rPr>
          <w:rFonts w:ascii="標楷體" w:eastAsia="標楷體" w:hAnsi="標楷體"/>
          <w:color w:val="000000"/>
          <w:u w:val="single"/>
        </w:rPr>
        <w:t xml:space="preserve">                                </w:t>
      </w:r>
      <w:r w:rsidRPr="00DA1D39">
        <w:rPr>
          <w:rFonts w:eastAsia="標楷體"/>
          <w:color w:val="000000"/>
          <w:u w:val="single"/>
        </w:rPr>
        <w:t xml:space="preserve">   </w:t>
      </w:r>
      <w:r w:rsidRPr="00DA1D39">
        <w:rPr>
          <w:rFonts w:eastAsia="標楷體"/>
          <w:color w:val="000000"/>
        </w:rPr>
        <w:t xml:space="preserve">   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實習期間：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年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月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日</w:t>
      </w:r>
      <w:r w:rsidRPr="00DA1D39">
        <w:rPr>
          <w:rFonts w:eastAsia="標楷體"/>
          <w:b/>
          <w:color w:val="000000"/>
        </w:rPr>
        <w:t xml:space="preserve"> </w:t>
      </w:r>
      <w:r w:rsidRPr="00DA1D39">
        <w:rPr>
          <w:rFonts w:eastAsia="標楷體"/>
          <w:b/>
          <w:color w:val="000000"/>
        </w:rPr>
        <w:t>至</w:t>
      </w:r>
      <w:r w:rsidRPr="00DA1D39">
        <w:rPr>
          <w:rFonts w:eastAsia="標楷體"/>
          <w:b/>
          <w:color w:val="000000"/>
        </w:rPr>
        <w:t xml:space="preserve"> 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年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月</w:t>
      </w:r>
      <w:r w:rsidRPr="00DA1D39">
        <w:rPr>
          <w:rFonts w:eastAsia="標楷體"/>
          <w:b/>
          <w:color w:val="000000"/>
          <w:u w:val="single"/>
        </w:rPr>
        <w:t xml:space="preserve">    </w:t>
      </w:r>
      <w:r w:rsidRPr="00DA1D39">
        <w:rPr>
          <w:rFonts w:eastAsia="標楷體"/>
          <w:b/>
          <w:color w:val="000000"/>
        </w:rPr>
        <w:t>日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68"/>
        <w:gridCol w:w="1368"/>
        <w:gridCol w:w="1368"/>
        <w:gridCol w:w="1368"/>
        <w:gridCol w:w="1368"/>
        <w:gridCol w:w="1260"/>
        <w:gridCol w:w="950"/>
      </w:tblGrid>
      <w:tr w:rsidR="000341F6" w:rsidRPr="00DA1D39" w:rsidTr="00017685">
        <w:trPr>
          <w:trHeight w:val="620"/>
        </w:trPr>
        <w:tc>
          <w:tcPr>
            <w:tcW w:w="1548" w:type="dxa"/>
            <w:vMerge w:val="restart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b/>
                <w:color w:val="000000"/>
              </w:rPr>
              <w:t>姓名</w:t>
            </w:r>
            <w:r w:rsidRPr="00DA1D39">
              <w:rPr>
                <w:rFonts w:eastAsia="標楷體"/>
                <w:b/>
                <w:color w:val="000000"/>
              </w:rPr>
              <w:t>/</w:t>
            </w:r>
            <w:r w:rsidRPr="00DA1D39">
              <w:rPr>
                <w:rFonts w:eastAsia="標楷體"/>
                <w:b/>
                <w:color w:val="000000"/>
              </w:rPr>
              <w:t>學號</w:t>
            </w:r>
          </w:p>
        </w:tc>
        <w:tc>
          <w:tcPr>
            <w:tcW w:w="273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護理實務表現</w:t>
            </w:r>
          </w:p>
        </w:tc>
        <w:tc>
          <w:tcPr>
            <w:tcW w:w="4104" w:type="dxa"/>
            <w:gridSpan w:val="3"/>
            <w:tcBorders>
              <w:bottom w:val="single" w:sz="4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專業性報告</w:t>
            </w:r>
          </w:p>
        </w:tc>
        <w:tc>
          <w:tcPr>
            <w:tcW w:w="1260" w:type="dxa"/>
            <w:vMerge w:val="restart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b/>
                <w:color w:val="000000"/>
              </w:rPr>
              <w:t>總成績</w:t>
            </w:r>
            <w:r w:rsidRPr="00DA1D39">
              <w:rPr>
                <w:rFonts w:eastAsia="標楷體"/>
                <w:b/>
                <w:color w:val="000000"/>
              </w:rPr>
              <w:t>(</w:t>
            </w:r>
            <w:r w:rsidRPr="00DA1D39">
              <w:rPr>
                <w:rFonts w:eastAsia="標楷體"/>
                <w:b/>
                <w:color w:val="000000"/>
              </w:rPr>
              <w:t>分</w:t>
            </w:r>
            <w:r w:rsidRPr="00DA1D3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950" w:type="dxa"/>
            <w:vMerge w:val="restart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  <w:vMerge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護理實務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(50%)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小考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（</w:t>
            </w:r>
            <w:r w:rsidRPr="001A26D4">
              <w:rPr>
                <w:rFonts w:eastAsia="標楷體"/>
                <w:b/>
              </w:rPr>
              <w:t>10%</w:t>
            </w:r>
            <w:r w:rsidRPr="001A26D4">
              <w:rPr>
                <w:rFonts w:eastAsia="標楷體"/>
                <w:b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C34BB8">
              <w:rPr>
                <w:rFonts w:eastAsia="標楷體" w:hint="eastAsia"/>
                <w:b/>
                <w:color w:val="FF0000"/>
              </w:rPr>
              <w:t>實習</w:t>
            </w:r>
            <w:proofErr w:type="gramStart"/>
            <w:r w:rsidRPr="00C34BB8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C34BB8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</w:p>
          <w:p w:rsidR="000341F6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b/>
              </w:rPr>
            </w:pPr>
            <w:r w:rsidRPr="001A26D4">
              <w:rPr>
                <w:rFonts w:eastAsia="標楷體"/>
                <w:b/>
              </w:rPr>
              <w:t>讀書報告</w:t>
            </w:r>
            <w:r w:rsidRPr="001A26D4">
              <w:rPr>
                <w:rFonts w:eastAsia="標楷體"/>
                <w:b/>
              </w:rPr>
              <w:t>/</w:t>
            </w:r>
          </w:p>
          <w:p w:rsidR="000341F6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C34BB8">
              <w:rPr>
                <w:rFonts w:eastAsia="標楷體" w:hint="eastAsia"/>
                <w:b/>
                <w:color w:val="FF0000"/>
              </w:rPr>
              <w:t>實習二</w:t>
            </w:r>
            <w:r w:rsidRPr="00C34BB8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個案報告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（</w:t>
            </w:r>
            <w:r w:rsidRPr="001A26D4">
              <w:rPr>
                <w:rFonts w:eastAsia="標楷體"/>
                <w:b/>
              </w:rPr>
              <w:t>20%</w:t>
            </w:r>
            <w:r w:rsidRPr="001A26D4">
              <w:rPr>
                <w:rFonts w:eastAsia="標楷體"/>
                <w:b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22"/>
                <w:szCs w:val="22"/>
              </w:rPr>
            </w:pPr>
            <w:r w:rsidRPr="001A26D4">
              <w:rPr>
                <w:rFonts w:eastAsia="標楷體"/>
                <w:b/>
                <w:sz w:val="22"/>
                <w:szCs w:val="22"/>
              </w:rPr>
              <w:t>治療性遊戲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  <w:sz w:val="22"/>
                <w:szCs w:val="22"/>
              </w:rPr>
              <w:t>（</w:t>
            </w:r>
            <w:r w:rsidRPr="001A26D4">
              <w:rPr>
                <w:rFonts w:eastAsia="標楷體"/>
                <w:b/>
                <w:sz w:val="22"/>
                <w:szCs w:val="22"/>
              </w:rPr>
              <w:t>10%</w:t>
            </w:r>
            <w:r w:rsidRPr="001A26D4">
              <w:rPr>
                <w:rFonts w:eastAsia="標楷體"/>
                <w:b/>
                <w:sz w:val="22"/>
                <w:szCs w:val="22"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1F6" w:rsidRPr="004C3B6E" w:rsidRDefault="000341F6" w:rsidP="0001768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週</w:t>
            </w:r>
            <w:proofErr w:type="gramEnd"/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心得與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4C3B6E"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總心得10%</w:t>
            </w:r>
          </w:p>
        </w:tc>
        <w:tc>
          <w:tcPr>
            <w:tcW w:w="1260" w:type="dxa"/>
            <w:vMerge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  <w:vMerge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15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5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620"/>
        </w:trPr>
        <w:tc>
          <w:tcPr>
            <w:tcW w:w="2916" w:type="dxa"/>
            <w:gridSpan w:val="2"/>
            <w:tcBorders>
              <w:right w:val="single" w:sz="4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學生整體表現</w:t>
            </w:r>
            <w:r>
              <w:rPr>
                <w:rFonts w:ascii="標楷體" w:eastAsia="標楷體" w:hAnsi="標楷體" w:hint="eastAsia"/>
              </w:rPr>
              <w:t>自</w:t>
            </w:r>
            <w:r w:rsidRPr="001A26D4">
              <w:rPr>
                <w:rFonts w:ascii="標楷體" w:eastAsia="標楷體" w:hAnsi="標楷體"/>
              </w:rPr>
              <w:t>評</w:t>
            </w:r>
          </w:p>
        </w:tc>
        <w:tc>
          <w:tcPr>
            <w:tcW w:w="7682" w:type="dxa"/>
            <w:gridSpan w:val="6"/>
            <w:tcBorders>
              <w:left w:val="single" w:sz="4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</w:rPr>
            </w:pPr>
          </w:p>
          <w:p w:rsidR="000341F6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 w:hint="eastAsia"/>
              </w:rPr>
            </w:pPr>
          </w:p>
        </w:tc>
      </w:tr>
      <w:tr w:rsidR="000341F6" w:rsidRPr="00DA1D39" w:rsidTr="00017685">
        <w:trPr>
          <w:trHeight w:val="1408"/>
        </w:trPr>
        <w:tc>
          <w:tcPr>
            <w:tcW w:w="2916" w:type="dxa"/>
            <w:gridSpan w:val="2"/>
            <w:tcBorders>
              <w:right w:val="single" w:sz="4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</w:rPr>
            </w:pPr>
            <w:r w:rsidRPr="0020552F">
              <w:rPr>
                <w:rFonts w:eastAsia="標楷體" w:hAnsi="標楷體" w:hint="eastAsia"/>
              </w:rPr>
              <w:t>護理臨床</w:t>
            </w:r>
            <w:r w:rsidRPr="0020552F">
              <w:rPr>
                <w:rFonts w:eastAsia="標楷體" w:hAnsi="標楷體"/>
              </w:rPr>
              <w:t>教師</w:t>
            </w:r>
            <w:r>
              <w:rPr>
                <w:rFonts w:eastAsia="標楷體" w:hAnsi="標楷體" w:hint="eastAsia"/>
              </w:rPr>
              <w:t>教學反思意見</w:t>
            </w:r>
          </w:p>
        </w:tc>
        <w:tc>
          <w:tcPr>
            <w:tcW w:w="7682" w:type="dxa"/>
            <w:gridSpan w:val="6"/>
            <w:tcBorders>
              <w:left w:val="single" w:sz="4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標楷體" w:hint="eastAsia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left="-2"/>
              <w:rPr>
                <w:rFonts w:eastAsia="標楷體"/>
              </w:rPr>
            </w:pPr>
            <w:r w:rsidRPr="001A26D4">
              <w:rPr>
                <w:rFonts w:eastAsia="標楷體" w:hAnsi="標楷體"/>
              </w:rPr>
              <w:t>教師簽名</w:t>
            </w:r>
            <w:r w:rsidRPr="001A26D4">
              <w:rPr>
                <w:rFonts w:eastAsia="標楷體" w:hAnsi="標楷體" w:hint="eastAsia"/>
              </w:rPr>
              <w:t xml:space="preserve">:                         </w:t>
            </w:r>
            <w:r w:rsidRPr="001A26D4">
              <w:rPr>
                <w:rFonts w:eastAsia="標楷體" w:hAnsi="標楷體" w:hint="eastAsia"/>
              </w:rPr>
              <w:t>日期</w:t>
            </w:r>
            <w:r w:rsidRPr="001A26D4">
              <w:rPr>
                <w:rFonts w:eastAsia="標楷體" w:hAnsi="標楷體" w:hint="eastAsia"/>
              </w:rPr>
              <w:t xml:space="preserve">:       </w:t>
            </w:r>
            <w:r w:rsidRPr="001A26D4">
              <w:rPr>
                <w:rFonts w:eastAsia="標楷體" w:hAnsi="標楷體"/>
              </w:rPr>
              <w:t>年</w:t>
            </w:r>
            <w:r w:rsidRPr="001A26D4">
              <w:rPr>
                <w:rFonts w:eastAsia="標楷體"/>
              </w:rPr>
              <w:t xml:space="preserve">    </w:t>
            </w:r>
            <w:r w:rsidRPr="001A26D4">
              <w:rPr>
                <w:rFonts w:eastAsia="標楷體" w:hAnsi="標楷體"/>
              </w:rPr>
              <w:t>月</w:t>
            </w:r>
            <w:r w:rsidRPr="001A26D4">
              <w:rPr>
                <w:rFonts w:eastAsia="標楷體"/>
              </w:rPr>
              <w:t xml:space="preserve">     </w:t>
            </w:r>
            <w:r w:rsidRPr="001A26D4">
              <w:rPr>
                <w:rFonts w:eastAsia="標楷體" w:hAnsi="標楷體"/>
              </w:rPr>
              <w:t>日</w:t>
            </w:r>
          </w:p>
        </w:tc>
      </w:tr>
    </w:tbl>
    <w:p w:rsidR="000341F6" w:rsidRPr="00AB68C4" w:rsidRDefault="000341F6" w:rsidP="000341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djustRightInd w:val="0"/>
        <w:snapToGrid w:val="0"/>
        <w:spacing w:line="360" w:lineRule="auto"/>
        <w:ind w:leftChars="-1" w:left="0" w:hangingChars="1" w:hanging="2"/>
        <w:textDirection w:val="btLr"/>
        <w:textAlignment w:val="top"/>
        <w:rPr>
          <w:rFonts w:eastAsia="標楷體"/>
          <w:color w:val="000000"/>
        </w:rPr>
      </w:pPr>
      <w:bookmarkStart w:id="6" w:name="_Toc8747533"/>
      <w:r w:rsidRPr="00AB68C4">
        <w:rPr>
          <w:rFonts w:eastAsia="標楷體"/>
          <w:color w:val="000000"/>
        </w:rPr>
        <w:t>成績呈現方式：原始成績</w:t>
      </w:r>
      <w:r w:rsidRPr="00AB68C4">
        <w:rPr>
          <w:rFonts w:eastAsia="標楷體"/>
          <w:color w:val="000000"/>
        </w:rPr>
        <w:t xml:space="preserve">/ </w:t>
      </w:r>
      <w:r w:rsidRPr="00AB68C4">
        <w:rPr>
          <w:rFonts w:eastAsia="標楷體"/>
          <w:color w:val="000000"/>
        </w:rPr>
        <w:t>加權後分數；加權後分數</w:t>
      </w:r>
      <w:r w:rsidRPr="00AB68C4">
        <w:rPr>
          <w:rFonts w:eastAsia="標楷體"/>
          <w:color w:val="000000"/>
        </w:rPr>
        <w:t>=</w:t>
      </w:r>
      <w:r w:rsidRPr="00AB68C4">
        <w:rPr>
          <w:rFonts w:eastAsia="標楷體"/>
          <w:color w:val="000000"/>
        </w:rPr>
        <w:t>原始成績</w:t>
      </w:r>
      <w:r w:rsidRPr="00AB68C4">
        <w:rPr>
          <w:rFonts w:eastAsia="標楷體"/>
          <w:color w:val="000000"/>
        </w:rPr>
        <w:t xml:space="preserve"> × </w:t>
      </w:r>
      <w:r w:rsidRPr="00AB68C4">
        <w:rPr>
          <w:rFonts w:eastAsia="標楷體"/>
          <w:color w:val="000000"/>
        </w:rPr>
        <w:t>百分比</w:t>
      </w:r>
      <w:bookmarkEnd w:id="6"/>
    </w:p>
    <w:p w:rsidR="000341F6" w:rsidRPr="00E07911" w:rsidRDefault="000341F6" w:rsidP="000341F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360" w:lineRule="auto"/>
        <w:ind w:right="1473" w:hanging="1"/>
        <w:rPr>
          <w:rFonts w:eastAsia="標楷體"/>
        </w:rPr>
      </w:pPr>
      <w:r w:rsidRPr="00DA1D39">
        <w:rPr>
          <w:rFonts w:eastAsia="標楷體"/>
          <w:b/>
          <w:color w:val="000000"/>
        </w:rPr>
        <w:t>護理專業實務評量者簽名：</w:t>
      </w:r>
      <w:r w:rsidRPr="00DA1D39">
        <w:rPr>
          <w:rFonts w:eastAsia="標楷體"/>
          <w:b/>
          <w:color w:val="000000"/>
          <w:u w:val="single"/>
        </w:rPr>
        <w:t xml:space="preserve">           </w:t>
      </w:r>
      <w:r>
        <w:rPr>
          <w:rFonts w:eastAsia="標楷體" w:hint="eastAsia"/>
          <w:b/>
          <w:color w:val="000000"/>
          <w:u w:val="single"/>
        </w:rPr>
        <w:t xml:space="preserve">       </w:t>
      </w:r>
      <w:r w:rsidRPr="00DA1D39">
        <w:rPr>
          <w:rFonts w:eastAsia="標楷體"/>
          <w:b/>
          <w:color w:val="000000"/>
          <w:sz w:val="22"/>
          <w:szCs w:val="22"/>
        </w:rPr>
        <w:t>護理專業報告評量者簽名：</w:t>
      </w:r>
      <w:r w:rsidRPr="00DA1D39">
        <w:rPr>
          <w:rFonts w:eastAsia="標楷體"/>
          <w:b/>
          <w:color w:val="000000"/>
          <w:sz w:val="22"/>
          <w:szCs w:val="22"/>
          <w:u w:val="single"/>
        </w:rPr>
        <w:t xml:space="preserve">   </w:t>
      </w:r>
      <w:r>
        <w:rPr>
          <w:rFonts w:eastAsia="標楷體" w:hint="eastAsia"/>
          <w:b/>
          <w:color w:val="000000"/>
          <w:sz w:val="22"/>
          <w:szCs w:val="22"/>
          <w:u w:val="single"/>
        </w:rPr>
        <w:softHyphen/>
        <w:t>________</w:t>
      </w:r>
      <w:r w:rsidRPr="00DA1D39">
        <w:rPr>
          <w:rFonts w:eastAsia="標楷體"/>
          <w:b/>
          <w:color w:val="000000"/>
          <w:sz w:val="22"/>
          <w:szCs w:val="22"/>
          <w:u w:val="single"/>
        </w:rPr>
        <w:t xml:space="preserve"> </w:t>
      </w:r>
    </w:p>
    <w:p w:rsidR="000341F6" w:rsidRPr="004C027B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0"/>
        <w:rPr>
          <w:rFonts w:ascii="標楷體" w:eastAsia="標楷體" w:hAnsi="標楷體"/>
        </w:rPr>
      </w:pPr>
      <w:r w:rsidRPr="00DA1D39">
        <w:br w:type="page"/>
      </w:r>
      <w:bookmarkStart w:id="7" w:name="_Toc8747534"/>
      <w:bookmarkStart w:id="8" w:name="_Toc136935247"/>
      <w:bookmarkStart w:id="9" w:name="_Toc163737561"/>
      <w:r w:rsidRPr="004C027B">
        <w:rPr>
          <w:rFonts w:ascii="標楷體" w:eastAsia="標楷體" w:hAnsi="標楷體"/>
        </w:rPr>
        <w:lastRenderedPageBreak/>
        <w:t>【附件二】</w:t>
      </w:r>
      <w:bookmarkEnd w:id="7"/>
      <w:r>
        <w:rPr>
          <w:rFonts w:ascii="標楷體" w:eastAsia="標楷體" w:hAnsi="標楷體" w:hint="eastAsia"/>
          <w:color w:val="FFFFFF"/>
        </w:rPr>
        <w:t>德育護理健康學院</w:t>
      </w:r>
      <w:r w:rsidRPr="004E4CA0">
        <w:rPr>
          <w:rFonts w:ascii="標楷體" w:eastAsia="標楷體" w:hAnsi="標楷體" w:hint="eastAsia"/>
          <w:color w:val="FFFFFF"/>
        </w:rPr>
        <w:t>二技兒科護理學實務成績考核表</w:t>
      </w:r>
      <w:bookmarkEnd w:id="8"/>
      <w:bookmarkEnd w:id="9"/>
    </w:p>
    <w:p w:rsidR="000341F6" w:rsidRPr="004C027B" w:rsidRDefault="000341F6" w:rsidP="000341F6">
      <w:pPr>
        <w:jc w:val="center"/>
        <w:rPr>
          <w:rFonts w:ascii="標楷體" w:eastAsia="標楷體" w:hAnsi="標楷體"/>
          <w:sz w:val="28"/>
          <w:szCs w:val="28"/>
        </w:rPr>
      </w:pPr>
      <w:bookmarkStart w:id="10" w:name="_Toc8747535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健康學院二技兒科護理學實務成績考核表</w:t>
      </w:r>
      <w:bookmarkEnd w:id="10"/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班級：</w:t>
      </w:r>
      <w:r w:rsidRPr="00DA1D39">
        <w:rPr>
          <w:rFonts w:eastAsia="標楷體"/>
          <w:color w:val="000000"/>
          <w:u w:val="single"/>
        </w:rPr>
        <w:t xml:space="preserve">              </w:t>
      </w:r>
      <w:r w:rsidRPr="00DA1D39">
        <w:rPr>
          <w:rFonts w:eastAsia="標楷體"/>
          <w:color w:val="000000"/>
        </w:rPr>
        <w:t>學號：</w:t>
      </w:r>
      <w:r w:rsidRPr="00DA1D39">
        <w:rPr>
          <w:rFonts w:eastAsia="標楷體"/>
          <w:color w:val="000000"/>
          <w:u w:val="single"/>
        </w:rPr>
        <w:t xml:space="preserve">                     </w:t>
      </w:r>
      <w:r w:rsidRPr="00DA1D39">
        <w:rPr>
          <w:rFonts w:eastAsia="標楷體"/>
          <w:color w:val="000000"/>
        </w:rPr>
        <w:t>學生姓名：</w:t>
      </w:r>
      <w:r w:rsidRPr="00DA1D39">
        <w:rPr>
          <w:rFonts w:eastAsia="標楷體"/>
          <w:color w:val="000000"/>
          <w:u w:val="single"/>
        </w:rPr>
        <w:t xml:space="preserve">                 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實習單位：</w:t>
      </w:r>
      <w:r w:rsidRPr="00DA1D39">
        <w:rPr>
          <w:rFonts w:eastAsia="標楷體"/>
          <w:color w:val="000000"/>
          <w:u w:val="single"/>
        </w:rPr>
        <w:t xml:space="preserve">             </w:t>
      </w:r>
      <w:r w:rsidRPr="00DA1D39">
        <w:rPr>
          <w:rFonts w:eastAsia="標楷體"/>
          <w:color w:val="000000"/>
        </w:rPr>
        <w:t xml:space="preserve"> </w:t>
      </w:r>
      <w:r w:rsidRPr="00DA1D39">
        <w:rPr>
          <w:rFonts w:eastAsia="標楷體"/>
          <w:color w:val="000000"/>
        </w:rPr>
        <w:t>實習日期：</w:t>
      </w:r>
      <w:r w:rsidRPr="00DA1D39">
        <w:rPr>
          <w:rFonts w:eastAsia="標楷體"/>
          <w:color w:val="000000"/>
          <w:u w:val="single"/>
        </w:rPr>
        <w:t xml:space="preserve">    </w:t>
      </w:r>
      <w:r w:rsidRPr="00DA1D39">
        <w:rPr>
          <w:rFonts w:eastAsia="標楷體"/>
          <w:color w:val="000000"/>
        </w:rPr>
        <w:t>年</w:t>
      </w:r>
      <w:r w:rsidRPr="00DA1D39">
        <w:rPr>
          <w:rFonts w:eastAsia="標楷體"/>
          <w:color w:val="000000"/>
          <w:u w:val="single"/>
        </w:rPr>
        <w:t xml:space="preserve">    </w:t>
      </w:r>
      <w:r w:rsidRPr="00DA1D39">
        <w:rPr>
          <w:rFonts w:eastAsia="標楷體"/>
          <w:color w:val="000000"/>
        </w:rPr>
        <w:t>月</w:t>
      </w:r>
      <w:r w:rsidRPr="00DA1D39">
        <w:rPr>
          <w:rFonts w:eastAsia="標楷體"/>
          <w:color w:val="000000"/>
          <w:u w:val="single"/>
        </w:rPr>
        <w:t xml:space="preserve">   </w:t>
      </w:r>
      <w:r w:rsidRPr="00DA1D39">
        <w:rPr>
          <w:rFonts w:eastAsia="標楷體"/>
          <w:color w:val="000000"/>
        </w:rPr>
        <w:t>日起</w:t>
      </w:r>
      <w:r w:rsidRPr="00DA1D39">
        <w:rPr>
          <w:rFonts w:eastAsia="標楷體"/>
          <w:color w:val="000000"/>
          <w:u w:val="single"/>
        </w:rPr>
        <w:t xml:space="preserve">    </w:t>
      </w:r>
      <w:r w:rsidRPr="00DA1D39">
        <w:rPr>
          <w:rFonts w:eastAsia="標楷體"/>
          <w:color w:val="000000"/>
        </w:rPr>
        <w:t>年</w:t>
      </w:r>
      <w:r w:rsidRPr="00DA1D39">
        <w:rPr>
          <w:rFonts w:eastAsia="標楷體"/>
          <w:color w:val="000000"/>
          <w:u w:val="single"/>
        </w:rPr>
        <w:t xml:space="preserve">   </w:t>
      </w:r>
      <w:r w:rsidRPr="00DA1D39">
        <w:rPr>
          <w:rFonts w:eastAsia="標楷體"/>
          <w:color w:val="000000"/>
        </w:rPr>
        <w:t>月</w:t>
      </w:r>
      <w:r w:rsidRPr="00DA1D39">
        <w:rPr>
          <w:rFonts w:eastAsia="標楷體"/>
          <w:color w:val="000000"/>
          <w:u w:val="single"/>
        </w:rPr>
        <w:t xml:space="preserve">      </w:t>
      </w:r>
      <w:r w:rsidRPr="00DA1D39">
        <w:rPr>
          <w:rFonts w:eastAsia="標楷體"/>
          <w:color w:val="000000"/>
        </w:rPr>
        <w:t>日止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標楷體"/>
          <w:color w:val="000000"/>
          <w:sz w:val="2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27"/>
        <w:gridCol w:w="3043"/>
      </w:tblGrid>
      <w:tr w:rsidR="000341F6" w:rsidRPr="00DA1D39" w:rsidTr="00017685">
        <w:trPr>
          <w:trHeight w:val="340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 xml:space="preserve">.02.01 </w:t>
            </w:r>
            <w:r w:rsidRPr="00DA1D39">
              <w:rPr>
                <w:rFonts w:eastAsia="標楷體"/>
                <w:color w:val="000000"/>
                <w:sz w:val="20"/>
              </w:rPr>
              <w:t>～</w:t>
            </w:r>
            <w:r w:rsidRPr="00DA1D39">
              <w:rPr>
                <w:rFonts w:eastAsia="標楷體"/>
                <w:color w:val="000000"/>
                <w:sz w:val="20"/>
              </w:rPr>
              <w:t xml:space="preserve">   .7.31</w:t>
            </w:r>
            <w:r w:rsidRPr="00DA1D39">
              <w:rPr>
                <w:rFonts w:eastAsia="標楷體"/>
                <w:color w:val="000000"/>
                <w:sz w:val="20"/>
              </w:rPr>
              <w:t>實習時數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 xml:space="preserve">08.01 </w:t>
            </w:r>
            <w:r w:rsidRPr="00DA1D39">
              <w:rPr>
                <w:rFonts w:eastAsia="標楷體"/>
                <w:color w:val="000000"/>
                <w:sz w:val="20"/>
              </w:rPr>
              <w:t>～</w:t>
            </w:r>
            <w:r w:rsidRPr="00DA1D39">
              <w:rPr>
                <w:rFonts w:eastAsia="標楷體"/>
                <w:color w:val="000000"/>
                <w:sz w:val="20"/>
              </w:rPr>
              <w:t xml:space="preserve">   .01.31</w:t>
            </w:r>
            <w:r w:rsidRPr="00DA1D39">
              <w:rPr>
                <w:rFonts w:eastAsia="標楷體"/>
                <w:color w:val="000000"/>
                <w:sz w:val="20"/>
              </w:rPr>
              <w:t>實習時數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備註</w:t>
            </w:r>
            <w:r w:rsidRPr="00DA1D39">
              <w:rPr>
                <w:rFonts w:eastAsia="標楷體"/>
                <w:color w:val="000000"/>
                <w:sz w:val="20"/>
              </w:rPr>
              <w:t>(</w:t>
            </w:r>
            <w:r w:rsidRPr="00DA1D39">
              <w:rPr>
                <w:rFonts w:eastAsia="標楷體"/>
                <w:color w:val="000000"/>
                <w:sz w:val="20"/>
              </w:rPr>
              <w:t>請註明日期、</w:t>
            </w:r>
            <w:proofErr w:type="gramStart"/>
            <w:r w:rsidRPr="00DA1D39">
              <w:rPr>
                <w:rFonts w:eastAsia="標楷體"/>
                <w:color w:val="000000"/>
                <w:sz w:val="20"/>
              </w:rPr>
              <w:t>假別與</w:t>
            </w:r>
            <w:proofErr w:type="gramEnd"/>
            <w:r w:rsidRPr="00DA1D39">
              <w:rPr>
                <w:rFonts w:eastAsia="標楷體"/>
                <w:color w:val="000000"/>
                <w:sz w:val="20"/>
              </w:rPr>
              <w:t>時數</w:t>
            </w:r>
            <w:r w:rsidRPr="00DA1D39">
              <w:rPr>
                <w:rFonts w:eastAsia="標楷體"/>
                <w:color w:val="000000"/>
                <w:sz w:val="20"/>
              </w:rPr>
              <w:t>)</w:t>
            </w:r>
          </w:p>
        </w:tc>
      </w:tr>
      <w:tr w:rsidR="000341F6" w:rsidRPr="00DA1D39" w:rsidTr="00017685">
        <w:trPr>
          <w:trHeight w:val="420"/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</w:rPr>
      </w:pPr>
    </w:p>
    <w:tbl>
      <w:tblPr>
        <w:tblW w:w="9639" w:type="dxa"/>
        <w:jc w:val="center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8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361"/>
        <w:gridCol w:w="248"/>
        <w:gridCol w:w="164"/>
        <w:gridCol w:w="854"/>
        <w:gridCol w:w="1610"/>
        <w:gridCol w:w="882"/>
        <w:gridCol w:w="1560"/>
        <w:gridCol w:w="850"/>
        <w:gridCol w:w="851"/>
        <w:gridCol w:w="708"/>
      </w:tblGrid>
      <w:tr w:rsidR="000341F6" w:rsidRPr="00DA1D39" w:rsidTr="00017685">
        <w:trPr>
          <w:trHeight w:val="340"/>
          <w:jc w:val="center"/>
        </w:trPr>
        <w:tc>
          <w:tcPr>
            <w:tcW w:w="2160" w:type="dxa"/>
            <w:gridSpan w:val="3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專業核心素養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項目</w:t>
            </w:r>
            <w:r w:rsidRPr="00DA1D39">
              <w:rPr>
                <w:rFonts w:eastAsia="標楷體"/>
                <w:color w:val="000000"/>
                <w:sz w:val="20"/>
              </w:rPr>
              <w:t>/</w:t>
            </w:r>
            <w:r w:rsidRPr="00DA1D39">
              <w:rPr>
                <w:rFonts w:eastAsia="標楷體"/>
                <w:color w:val="000000"/>
                <w:sz w:val="20"/>
              </w:rPr>
              <w:t>分數比例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指導教師評</w:t>
            </w:r>
            <w:r w:rsidRPr="00DA1D39">
              <w:rPr>
                <w:rFonts w:eastAsia="標楷體"/>
                <w:color w:val="000000"/>
                <w:sz w:val="20"/>
              </w:rPr>
              <w:t>量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(50%)</w:t>
            </w: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護理長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評</w:t>
            </w:r>
            <w:r w:rsidRPr="00DA1D39">
              <w:rPr>
                <w:rFonts w:eastAsia="標楷體"/>
                <w:color w:val="000000"/>
                <w:sz w:val="20"/>
              </w:rPr>
              <w:t>量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(50%)</w:t>
            </w: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平均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總分</w:t>
            </w:r>
          </w:p>
        </w:tc>
      </w:tr>
      <w:tr w:rsidR="000341F6" w:rsidRPr="00DA1D39" w:rsidTr="00017685">
        <w:trPr>
          <w:trHeight w:val="34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克盡職責性（</w:t>
            </w:r>
            <w:r w:rsidRPr="00DA1D39">
              <w:rPr>
                <w:rFonts w:eastAsia="標楷體"/>
                <w:color w:val="000000"/>
                <w:sz w:val="20"/>
              </w:rPr>
              <w:t>12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準時上下班（時間管理）</w:t>
            </w:r>
            <w:r w:rsidRPr="00DA1D39">
              <w:rPr>
                <w:rFonts w:eastAsia="標楷體"/>
                <w:color w:val="000000"/>
                <w:sz w:val="20"/>
              </w:rPr>
              <w:t>3%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0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儀容整潔、待人謙和有禮</w:t>
            </w:r>
            <w:r w:rsidRPr="00DA1D39">
              <w:rPr>
                <w:rFonts w:eastAsia="標楷體"/>
                <w:color w:val="000000"/>
                <w:sz w:val="20"/>
              </w:rPr>
              <w:t>3%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4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學習態度認真積極且負責</w:t>
            </w:r>
            <w:r w:rsidRPr="00DA1D39">
              <w:rPr>
                <w:rFonts w:eastAsia="標楷體"/>
                <w:color w:val="000000"/>
                <w:sz w:val="20"/>
              </w:rPr>
              <w:t>3%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4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確認實習目標與進度</w:t>
            </w:r>
            <w:r w:rsidRPr="00DA1D39">
              <w:rPr>
                <w:rFonts w:eastAsia="標楷體"/>
                <w:color w:val="000000"/>
                <w:sz w:val="20"/>
              </w:rPr>
              <w:t>3%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4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</w:t>
            </w:r>
            <w:r w:rsidRPr="00DA1D39">
              <w:rPr>
                <w:rFonts w:eastAsia="標楷體"/>
                <w:color w:val="000000"/>
                <w:sz w:val="20"/>
              </w:rPr>
              <w:t>一般臨床護理技能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（</w:t>
            </w:r>
            <w:r w:rsidRPr="00DA1D39">
              <w:rPr>
                <w:rFonts w:eastAsia="標楷體"/>
                <w:color w:val="000000"/>
                <w:sz w:val="20"/>
              </w:rPr>
              <w:t>25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能依護理過程正確發現並評估病童問題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6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能依護理過程確立個案護理問題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能依護理過程制定符合病童發展之護理計畫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能依護理過程正確執行見兒科各項護理技術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5.</w:t>
            </w:r>
            <w:r w:rsidRPr="00DA1D39">
              <w:rPr>
                <w:rFonts w:eastAsia="標楷體"/>
                <w:color w:val="000000"/>
                <w:sz w:val="20"/>
              </w:rPr>
              <w:t>能依護理過程</w:t>
            </w:r>
            <w:proofErr w:type="gramStart"/>
            <w:r w:rsidRPr="00DA1D39">
              <w:rPr>
                <w:rFonts w:eastAsia="標楷體"/>
                <w:color w:val="000000"/>
                <w:sz w:val="20"/>
              </w:rPr>
              <w:t>詳細評值及</w:t>
            </w:r>
            <w:proofErr w:type="gramEnd"/>
            <w:r w:rsidRPr="00DA1D39">
              <w:rPr>
                <w:rFonts w:eastAsia="標楷體"/>
                <w:color w:val="000000"/>
                <w:sz w:val="20"/>
              </w:rPr>
              <w:t>執行交班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0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關愛（</w:t>
            </w:r>
            <w:r w:rsidRPr="00DA1D39">
              <w:rPr>
                <w:rFonts w:eastAsia="標楷體"/>
                <w:color w:val="000000"/>
                <w:sz w:val="20"/>
              </w:rPr>
              <w:t>12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執行護理過程展現以家庭為中心的護理關懷</w:t>
            </w:r>
            <w:r w:rsidRPr="00DA1D39">
              <w:rPr>
                <w:rFonts w:eastAsia="標楷體"/>
                <w:color w:val="000000"/>
                <w:sz w:val="20"/>
              </w:rPr>
              <w:t>4%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2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能主動關懷協助同儕，並分享個人學習經驗</w:t>
            </w:r>
            <w:r w:rsidRPr="00DA1D39">
              <w:rPr>
                <w:rFonts w:eastAsia="標楷體"/>
                <w:color w:val="000000"/>
                <w:sz w:val="20"/>
              </w:rPr>
              <w:t>4%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6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能主動思考病童及家屬感受、反應及安全</w:t>
            </w:r>
            <w:r w:rsidRPr="00DA1D39">
              <w:rPr>
                <w:rFonts w:eastAsia="標楷體"/>
                <w:color w:val="000000"/>
                <w:sz w:val="20"/>
              </w:rPr>
              <w:t>4%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6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基礎生物醫學科學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（</w:t>
            </w:r>
            <w:r w:rsidRPr="00DA1D39">
              <w:rPr>
                <w:rFonts w:eastAsia="標楷體"/>
                <w:color w:val="000000"/>
                <w:sz w:val="20"/>
              </w:rPr>
              <w:t>15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能清楚陳述個案常見疾病之病理變化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6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能正確判讀個案臨床檢查檢驗之結果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6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能正確向個案及其家屬解釋，其所服用藥物作用、副作用及護理重點，並</w:t>
            </w:r>
            <w:proofErr w:type="gramStart"/>
            <w:r w:rsidRPr="00DA1D39">
              <w:rPr>
                <w:rFonts w:eastAsia="標楷體"/>
                <w:color w:val="000000"/>
                <w:sz w:val="20"/>
              </w:rPr>
              <w:t>能評值藥物</w:t>
            </w:r>
            <w:proofErr w:type="gramEnd"/>
            <w:r w:rsidRPr="00DA1D39">
              <w:rPr>
                <w:rFonts w:eastAsia="標楷體"/>
                <w:color w:val="000000"/>
                <w:sz w:val="20"/>
              </w:rPr>
              <w:t>療效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2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5.</w:t>
            </w:r>
            <w:r w:rsidRPr="00DA1D39">
              <w:rPr>
                <w:rFonts w:eastAsia="標楷體"/>
                <w:color w:val="000000"/>
                <w:sz w:val="20"/>
              </w:rPr>
              <w:t>溝通與合作（</w:t>
            </w:r>
            <w:r w:rsidRPr="00DA1D39">
              <w:rPr>
                <w:rFonts w:eastAsia="標楷體"/>
                <w:color w:val="000000"/>
                <w:sz w:val="20"/>
              </w:rPr>
              <w:t>10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能與個案及家屬建立良好</w:t>
            </w:r>
            <w:proofErr w:type="gramStart"/>
            <w:r w:rsidRPr="00DA1D39">
              <w:rPr>
                <w:rFonts w:eastAsia="標楷體"/>
                <w:color w:val="000000"/>
                <w:sz w:val="20"/>
              </w:rPr>
              <w:t>的護病關係</w:t>
            </w:r>
            <w:proofErr w:type="gramEnd"/>
            <w:r w:rsidRPr="00DA1D39">
              <w:rPr>
                <w:rFonts w:eastAsia="標楷體"/>
                <w:color w:val="000000"/>
                <w:sz w:val="20"/>
              </w:rPr>
              <w:t xml:space="preserve"> 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343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能勇於接受建議及自我反省並提出改進措施</w:t>
            </w:r>
            <w:r w:rsidRPr="00DA1D39">
              <w:rPr>
                <w:rFonts w:eastAsia="標楷體"/>
                <w:color w:val="000000"/>
                <w:sz w:val="20"/>
              </w:rPr>
              <w:t xml:space="preserve"> 2 %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4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能主動與醫療團隊成員討論與溝通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4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能主動與同學分享自己過去與現在的護理經驗</w:t>
            </w:r>
            <w:r w:rsidRPr="00DA1D39">
              <w:rPr>
                <w:rFonts w:eastAsia="標楷體"/>
                <w:color w:val="000000"/>
                <w:sz w:val="20"/>
              </w:rPr>
              <w:t xml:space="preserve"> 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14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5.</w:t>
            </w:r>
            <w:r w:rsidRPr="00DA1D39">
              <w:rPr>
                <w:rFonts w:eastAsia="標楷體"/>
                <w:color w:val="000000"/>
                <w:sz w:val="20"/>
              </w:rPr>
              <w:t>負責報告時能於事前做適當的準備，有系統、有組織的呈現報告內容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30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6.</w:t>
            </w:r>
            <w:r w:rsidRPr="00DA1D39">
              <w:rPr>
                <w:rFonts w:eastAsia="標楷體"/>
                <w:color w:val="000000"/>
                <w:sz w:val="20"/>
              </w:rPr>
              <w:t>終生學習（</w:t>
            </w:r>
            <w:r w:rsidRPr="00DA1D39">
              <w:rPr>
                <w:rFonts w:eastAsia="標楷體"/>
                <w:color w:val="000000"/>
                <w:sz w:val="20"/>
              </w:rPr>
              <w:t>10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專業核心素養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能適當善用圖書資料、電子資料庫之相關文獻，及臨床資源或社會的支持系統</w:t>
            </w:r>
            <w:r w:rsidRPr="00DA1D39">
              <w:rPr>
                <w:rFonts w:eastAsia="標楷體"/>
                <w:color w:val="000000"/>
                <w:sz w:val="20"/>
              </w:rPr>
              <w:t>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平均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總分</w:t>
            </w:r>
          </w:p>
        </w:tc>
      </w:tr>
      <w:tr w:rsidR="000341F6" w:rsidRPr="00DA1D39" w:rsidTr="00017685">
        <w:trPr>
          <w:trHeight w:val="22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整合多元社會資源、一般基礎醫學能力及護理專業提供個別及可行性的全人整體性護理</w:t>
            </w:r>
            <w:r w:rsidRPr="00DA1D39">
              <w:rPr>
                <w:rFonts w:eastAsia="標楷體"/>
                <w:color w:val="000000"/>
                <w:sz w:val="20"/>
              </w:rPr>
              <w:t xml:space="preserve">  5%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項目</w:t>
            </w:r>
            <w:r w:rsidRPr="00DA1D39">
              <w:rPr>
                <w:rFonts w:eastAsia="標楷體"/>
                <w:color w:val="000000"/>
                <w:sz w:val="20"/>
              </w:rPr>
              <w:t>/</w:t>
            </w:r>
            <w:r w:rsidRPr="00DA1D39">
              <w:rPr>
                <w:rFonts w:eastAsia="標楷體"/>
                <w:color w:val="000000"/>
                <w:sz w:val="20"/>
              </w:rPr>
              <w:t>分數比例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指導教</w:t>
            </w:r>
            <w:r w:rsidRPr="00DA1D39">
              <w:rPr>
                <w:rFonts w:eastAsia="標楷體"/>
                <w:b/>
                <w:color w:val="000000"/>
                <w:sz w:val="20"/>
              </w:rPr>
              <w:lastRenderedPageBreak/>
              <w:t>師評</w:t>
            </w:r>
            <w:r w:rsidRPr="00DA1D39">
              <w:rPr>
                <w:rFonts w:eastAsia="標楷體"/>
                <w:color w:val="000000"/>
                <w:sz w:val="20"/>
              </w:rPr>
              <w:t>量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(50%)</w:t>
            </w: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lastRenderedPageBreak/>
              <w:t>護理長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lastRenderedPageBreak/>
              <w:t>評</w:t>
            </w:r>
            <w:r w:rsidRPr="00DA1D39">
              <w:rPr>
                <w:rFonts w:eastAsia="標楷體"/>
                <w:color w:val="000000"/>
                <w:sz w:val="20"/>
              </w:rPr>
              <w:t>量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(50%)</w:t>
            </w:r>
          </w:p>
        </w:tc>
        <w:tc>
          <w:tcPr>
            <w:tcW w:w="708" w:type="dxa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lastRenderedPageBreak/>
              <w:t>7.</w:t>
            </w:r>
            <w:r w:rsidRPr="00DA1D39">
              <w:rPr>
                <w:rFonts w:eastAsia="標楷體"/>
                <w:color w:val="000000"/>
                <w:sz w:val="20"/>
              </w:rPr>
              <w:t>批判性思考能力（</w:t>
            </w:r>
            <w:r w:rsidRPr="00DA1D39">
              <w:rPr>
                <w:rFonts w:eastAsia="標楷體"/>
                <w:color w:val="000000"/>
                <w:sz w:val="20"/>
              </w:rPr>
              <w:t>8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能主動提出個人所發現之問題或意見</w:t>
            </w:r>
            <w:r w:rsidRPr="00DA1D39">
              <w:rPr>
                <w:rFonts w:eastAsia="標楷體"/>
                <w:color w:val="000000"/>
                <w:sz w:val="20"/>
              </w:rPr>
              <w:t xml:space="preserve"> 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能比較學理與實務的差異並提出討論</w:t>
            </w:r>
            <w:r w:rsidRPr="00DA1D39">
              <w:rPr>
                <w:rFonts w:eastAsia="標楷體"/>
                <w:color w:val="000000"/>
                <w:sz w:val="20"/>
              </w:rPr>
              <w:t xml:space="preserve"> 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能反思兒科相關倫理議題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能提出具建設性、創意性之建議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 w:val="restart"/>
            <w:vAlign w:val="center"/>
          </w:tcPr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8</w:t>
            </w:r>
            <w:r w:rsidRPr="00DA1D39">
              <w:rPr>
                <w:rFonts w:eastAsia="標楷體"/>
                <w:color w:val="000000"/>
                <w:sz w:val="20"/>
              </w:rPr>
              <w:t>倫理素養（</w:t>
            </w:r>
            <w:r w:rsidRPr="00DA1D39">
              <w:rPr>
                <w:rFonts w:eastAsia="標楷體"/>
                <w:color w:val="000000"/>
                <w:sz w:val="20"/>
              </w:rPr>
              <w:t>8</w:t>
            </w:r>
            <w:r w:rsidRPr="00DA1D39">
              <w:rPr>
                <w:rFonts w:eastAsia="標楷體"/>
                <w:color w:val="000000"/>
                <w:sz w:val="20"/>
              </w:rPr>
              <w:t>％）</w:t>
            </w: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1.</w:t>
            </w:r>
            <w:r w:rsidRPr="00DA1D39">
              <w:rPr>
                <w:rFonts w:eastAsia="標楷體"/>
                <w:color w:val="000000"/>
                <w:sz w:val="20"/>
              </w:rPr>
              <w:t>珍惜環境學習之資源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2.</w:t>
            </w:r>
            <w:r w:rsidRPr="00DA1D39">
              <w:rPr>
                <w:rFonts w:eastAsia="標楷體"/>
                <w:color w:val="000000"/>
                <w:sz w:val="20"/>
              </w:rPr>
              <w:t>能尊重且顧及個案之隱私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3.</w:t>
            </w:r>
            <w:r w:rsidRPr="00DA1D39">
              <w:rPr>
                <w:rFonts w:eastAsia="標楷體"/>
                <w:color w:val="000000"/>
                <w:sz w:val="20"/>
              </w:rPr>
              <w:t>不在公共場合討論有關病童病情</w:t>
            </w:r>
            <w:r w:rsidRPr="00DA1D39">
              <w:rPr>
                <w:rFonts w:eastAsia="標楷體"/>
                <w:color w:val="000000"/>
                <w:sz w:val="20"/>
              </w:rPr>
              <w:t>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280"/>
          <w:jc w:val="center"/>
        </w:trPr>
        <w:tc>
          <w:tcPr>
            <w:tcW w:w="2160" w:type="dxa"/>
            <w:gridSpan w:val="3"/>
            <w:vMerge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070" w:type="dxa"/>
            <w:gridSpan w:val="5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4.</w:t>
            </w:r>
            <w:r w:rsidRPr="00DA1D39">
              <w:rPr>
                <w:rFonts w:eastAsia="標楷體"/>
                <w:color w:val="000000"/>
                <w:sz w:val="20"/>
              </w:rPr>
              <w:t>誠實、公平、公正</w:t>
            </w:r>
            <w:r w:rsidRPr="00DA1D39">
              <w:rPr>
                <w:rFonts w:eastAsia="標楷體"/>
                <w:color w:val="000000"/>
                <w:sz w:val="20"/>
              </w:rPr>
              <w:t xml:space="preserve"> 2%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660"/>
          <w:jc w:val="center"/>
        </w:trPr>
        <w:tc>
          <w:tcPr>
            <w:tcW w:w="7230" w:type="dxa"/>
            <w:gridSpan w:val="8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b/>
                <w:color w:val="000000"/>
                <w:sz w:val="20"/>
              </w:rPr>
              <w:t>總</w:t>
            </w:r>
            <w:r w:rsidRPr="00DA1D39">
              <w:rPr>
                <w:rFonts w:eastAsia="標楷體"/>
                <w:b/>
                <w:color w:val="000000"/>
                <w:sz w:val="20"/>
              </w:rPr>
              <w:t xml:space="preserve">   </w:t>
            </w:r>
            <w:r w:rsidRPr="00DA1D39">
              <w:rPr>
                <w:rFonts w:eastAsia="標楷體"/>
                <w:b/>
                <w:color w:val="000000"/>
                <w:sz w:val="20"/>
              </w:rPr>
              <w:t>分</w:t>
            </w:r>
            <w:r w:rsidRPr="00DA1D39">
              <w:rPr>
                <w:rFonts w:eastAsia="標楷體"/>
                <w:b/>
                <w:color w:val="000000"/>
                <w:sz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0341F6" w:rsidRPr="00DA1D39" w:rsidTr="00017685">
        <w:trPr>
          <w:trHeight w:val="900"/>
          <w:jc w:val="center"/>
        </w:trPr>
        <w:tc>
          <w:tcPr>
            <w:tcW w:w="1912" w:type="dxa"/>
            <w:gridSpan w:val="2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老師評語</w:t>
            </w:r>
          </w:p>
        </w:tc>
        <w:tc>
          <w:tcPr>
            <w:tcW w:w="7727" w:type="dxa"/>
            <w:gridSpan w:val="9"/>
          </w:tcPr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820"/>
          <w:jc w:val="center"/>
        </w:trPr>
        <w:tc>
          <w:tcPr>
            <w:tcW w:w="1912" w:type="dxa"/>
            <w:gridSpan w:val="2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護理長評語</w:t>
            </w:r>
          </w:p>
        </w:tc>
        <w:tc>
          <w:tcPr>
            <w:tcW w:w="7727" w:type="dxa"/>
            <w:gridSpan w:val="9"/>
          </w:tcPr>
          <w:p w:rsidR="000341F6" w:rsidRPr="00DA1D39" w:rsidRDefault="000341F6" w:rsidP="000176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rPr>
          <w:trHeight w:val="420"/>
          <w:jc w:val="center"/>
        </w:trPr>
        <w:tc>
          <w:tcPr>
            <w:tcW w:w="551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指導老師</w:t>
            </w:r>
          </w:p>
        </w:tc>
        <w:tc>
          <w:tcPr>
            <w:tcW w:w="1773" w:type="dxa"/>
            <w:gridSpan w:val="3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54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  <w:r w:rsidRPr="00DA1D39">
              <w:rPr>
                <w:rFonts w:eastAsia="標楷體"/>
                <w:color w:val="000000"/>
                <w:sz w:val="20"/>
              </w:rPr>
              <w:t>單位護理長</w:t>
            </w:r>
          </w:p>
        </w:tc>
        <w:tc>
          <w:tcPr>
            <w:tcW w:w="161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82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20"/>
              </w:rPr>
            </w:pPr>
            <w:r w:rsidRPr="001A26D4">
              <w:rPr>
                <w:rFonts w:eastAsia="標楷體"/>
                <w:sz w:val="20"/>
              </w:rPr>
              <w:t>護理部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20"/>
              </w:rPr>
            </w:pPr>
            <w:r w:rsidRPr="001A26D4">
              <w:rPr>
                <w:rFonts w:eastAsia="標楷體"/>
                <w:sz w:val="20"/>
              </w:rPr>
              <w:t>主管</w:t>
            </w:r>
          </w:p>
        </w:tc>
        <w:tc>
          <w:tcPr>
            <w:tcW w:w="3969" w:type="dxa"/>
            <w:gridSpan w:val="4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2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</w:rPr>
      </w:pPr>
    </w:p>
    <w:p w:rsidR="000341F6" w:rsidRPr="004C027B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0"/>
        <w:rPr>
          <w:rFonts w:ascii="標楷體" w:eastAsia="標楷體" w:hAnsi="標楷體"/>
        </w:rPr>
      </w:pPr>
      <w:r w:rsidRPr="00DA1D39">
        <w:br w:type="page"/>
      </w:r>
      <w:bookmarkStart w:id="11" w:name="_Toc8747536"/>
      <w:bookmarkStart w:id="12" w:name="_Toc136935248"/>
      <w:bookmarkStart w:id="13" w:name="_Toc163737562"/>
      <w:r w:rsidRPr="004C027B">
        <w:rPr>
          <w:rFonts w:ascii="標楷體" w:eastAsia="標楷體" w:hAnsi="標楷體"/>
        </w:rPr>
        <w:lastRenderedPageBreak/>
        <w:t>【附件三】</w:t>
      </w:r>
      <w:bookmarkEnd w:id="11"/>
      <w:r w:rsidRPr="004E4CA0">
        <w:rPr>
          <w:rFonts w:ascii="標楷體" w:eastAsia="標楷體" w:hAnsi="標楷體" w:hint="eastAsia"/>
          <w:color w:val="FFFFFF"/>
        </w:rPr>
        <w:t>兒科護理學讀書報告評分表</w:t>
      </w:r>
      <w:bookmarkEnd w:id="12"/>
      <w:bookmarkEnd w:id="13"/>
    </w:p>
    <w:p w:rsidR="000341F6" w:rsidRPr="004C027B" w:rsidRDefault="000341F6" w:rsidP="000341F6">
      <w:pPr>
        <w:jc w:val="center"/>
        <w:rPr>
          <w:rFonts w:ascii="標楷體" w:eastAsia="標楷體" w:hAnsi="標楷體"/>
          <w:sz w:val="28"/>
          <w:szCs w:val="28"/>
        </w:rPr>
      </w:pPr>
      <w:bookmarkStart w:id="14" w:name="_Toc8747537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  護理系二技 兒科護理學讀書報告評分表</w:t>
      </w:r>
      <w:bookmarkEnd w:id="14"/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rPr>
          <w:rFonts w:ascii="標楷體" w:eastAsia="標楷體" w:hAnsi="標楷體"/>
        </w:rPr>
      </w:pPr>
      <w:r w:rsidRPr="001A26D4">
        <w:rPr>
          <w:rFonts w:ascii="標楷體" w:eastAsia="標楷體" w:hAnsi="標楷體"/>
        </w:rPr>
        <w:t>實習機構與單位：</w:t>
      </w:r>
      <w:r w:rsidRPr="001A26D4">
        <w:rPr>
          <w:rFonts w:ascii="標楷體" w:eastAsia="標楷體" w:hAnsi="標楷體"/>
          <w:u w:val="single"/>
        </w:rPr>
        <w:t xml:space="preserve">                           </w:t>
      </w:r>
      <w:r w:rsidRPr="001A26D4">
        <w:rPr>
          <w:rFonts w:ascii="標楷體" w:eastAsia="標楷體" w:hAnsi="標楷體"/>
        </w:rPr>
        <w:t xml:space="preserve">   學分數：</w:t>
      </w:r>
      <w:r w:rsidRPr="001A26D4">
        <w:rPr>
          <w:rFonts w:ascii="標楷體" w:eastAsia="標楷體" w:hAnsi="標楷體"/>
          <w:u w:val="single"/>
        </w:rPr>
        <w:t xml:space="preserve">     </w:t>
      </w:r>
      <w:r w:rsidRPr="001A26D4">
        <w:rPr>
          <w:rFonts w:ascii="標楷體" w:eastAsia="標楷體" w:hAnsi="標楷體"/>
        </w:rPr>
        <w:t xml:space="preserve">    實習時數：</w:t>
      </w:r>
      <w:r w:rsidRPr="001A26D4">
        <w:rPr>
          <w:rFonts w:ascii="標楷體" w:eastAsia="標楷體" w:hAnsi="標楷體"/>
          <w:u w:val="single"/>
        </w:rPr>
        <w:t xml:space="preserve">      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標楷體" w:eastAsia="標楷體" w:hAnsi="標楷體"/>
        </w:rPr>
      </w:pPr>
      <w:r w:rsidRPr="001A26D4">
        <w:rPr>
          <w:rFonts w:ascii="標楷體" w:eastAsia="標楷體" w:hAnsi="標楷體"/>
        </w:rPr>
        <w:t>實習期間：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>年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>月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 xml:space="preserve">日 至 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>年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>月</w:t>
      </w:r>
      <w:r w:rsidRPr="001A26D4">
        <w:rPr>
          <w:rFonts w:ascii="標楷體" w:eastAsia="標楷體" w:hAnsi="標楷體"/>
          <w:b/>
          <w:u w:val="single"/>
        </w:rPr>
        <w:t xml:space="preserve">    </w:t>
      </w:r>
      <w:r w:rsidRPr="001A26D4">
        <w:rPr>
          <w:rFonts w:ascii="標楷體" w:eastAsia="標楷體" w:hAnsi="標楷體"/>
          <w:b/>
        </w:rPr>
        <w:t>日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  <w:r w:rsidRPr="001A26D4">
        <w:rPr>
          <w:rFonts w:ascii="標楷體" w:eastAsia="標楷體" w:hAnsi="標楷體"/>
        </w:rPr>
        <w:t>班級：</w:t>
      </w:r>
      <w:r w:rsidRPr="001A26D4">
        <w:rPr>
          <w:rFonts w:ascii="標楷體" w:eastAsia="標楷體" w:hAnsi="標楷體"/>
          <w:u w:val="single"/>
        </w:rPr>
        <w:t xml:space="preserve">         </w:t>
      </w:r>
      <w:r w:rsidRPr="001A26D4">
        <w:rPr>
          <w:rFonts w:ascii="標楷體" w:eastAsia="標楷體" w:hAnsi="標楷體"/>
        </w:rPr>
        <w:t>學號：</w:t>
      </w:r>
      <w:r w:rsidRPr="001A26D4">
        <w:rPr>
          <w:rFonts w:ascii="標楷體" w:eastAsia="標楷體" w:hAnsi="標楷體"/>
          <w:u w:val="single"/>
        </w:rPr>
        <w:t xml:space="preserve">            </w:t>
      </w:r>
      <w:r w:rsidRPr="001A26D4">
        <w:rPr>
          <w:rFonts w:ascii="標楷體" w:eastAsia="標楷體" w:hAnsi="標楷體"/>
        </w:rPr>
        <w:t>學生姓名：</w:t>
      </w:r>
      <w:r w:rsidRPr="001A26D4">
        <w:rPr>
          <w:rFonts w:ascii="標楷體" w:eastAsia="標楷體" w:hAnsi="標楷體"/>
          <w:u w:val="single"/>
        </w:rPr>
        <w:t xml:space="preserve">          </w:t>
      </w:r>
      <w:r w:rsidRPr="001A26D4">
        <w:rPr>
          <w:rFonts w:ascii="標楷體" w:eastAsia="標楷體" w:hAnsi="標楷體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1275"/>
        <w:gridCol w:w="3402"/>
      </w:tblGrid>
      <w:tr w:rsidR="000341F6" w:rsidRPr="001A26D4" w:rsidTr="00017685">
        <w:tc>
          <w:tcPr>
            <w:tcW w:w="4361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評審項目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配分（％）</w:t>
            </w:r>
          </w:p>
        </w:tc>
        <w:tc>
          <w:tcPr>
            <w:tcW w:w="1275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評分</w:t>
            </w:r>
          </w:p>
        </w:tc>
        <w:tc>
          <w:tcPr>
            <w:tcW w:w="3402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評語</w:t>
            </w:r>
          </w:p>
        </w:tc>
      </w:tr>
      <w:tr w:rsidR="000341F6" w:rsidRPr="001A26D4" w:rsidTr="00017685">
        <w:tc>
          <w:tcPr>
            <w:tcW w:w="4361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一、題目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1.具護理重要性、實用性(5)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2.簡潔、適切(5)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c>
          <w:tcPr>
            <w:tcW w:w="4361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二、前言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1.主題之重要性(5)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2.寫作動機、目的(5)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c>
          <w:tcPr>
            <w:tcW w:w="4361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三、文獻查證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1.具有結構、組織條理(30)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2.含近五年內中英文文獻至少五篇(5)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3.正確註明文獻出處(5)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40％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c>
          <w:tcPr>
            <w:tcW w:w="4361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四、結論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1.敘述簡明扼要(10)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2.心得感想(5)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3.提出具體建議與應用(5)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20％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c>
          <w:tcPr>
            <w:tcW w:w="4361" w:type="dxa"/>
          </w:tcPr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五、參考文獻</w:t>
            </w:r>
          </w:p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1.依A.P.A.格式（第</w:t>
            </w:r>
            <w:r w:rsidRPr="003D024A">
              <w:rPr>
                <w:rFonts w:ascii="標楷體" w:eastAsia="標楷體" w:hAnsi="標楷體" w:hint="eastAsia"/>
                <w:b/>
                <w:color w:val="000000"/>
              </w:rPr>
              <w:t>七</w:t>
            </w:r>
            <w:r w:rsidRPr="003D024A">
              <w:rPr>
                <w:rFonts w:ascii="標楷體" w:eastAsia="標楷體" w:hAnsi="標楷體"/>
                <w:color w:val="000000"/>
              </w:rPr>
              <w:t>版）(5)</w:t>
            </w:r>
          </w:p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2.與全文之連貫性和一致性(5)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c>
          <w:tcPr>
            <w:tcW w:w="4361" w:type="dxa"/>
          </w:tcPr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六、文字敘述</w:t>
            </w:r>
          </w:p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1.結構適當(5)</w:t>
            </w:r>
          </w:p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2.文筆通順(3)</w:t>
            </w:r>
          </w:p>
          <w:p w:rsidR="000341F6" w:rsidRPr="003D024A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  <w:color w:val="000000"/>
              </w:rPr>
            </w:pPr>
            <w:r w:rsidRPr="003D024A">
              <w:rPr>
                <w:rFonts w:ascii="標楷體" w:eastAsia="標楷體" w:hAnsi="標楷體"/>
                <w:color w:val="000000"/>
              </w:rPr>
              <w:t>3.錯別字(2)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10％</w:t>
            </w:r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2" w:hanging="2"/>
              <w:rPr>
                <w:rFonts w:ascii="標楷體" w:eastAsia="標楷體" w:hAnsi="標楷體"/>
              </w:rPr>
            </w:pPr>
          </w:p>
        </w:tc>
      </w:tr>
      <w:tr w:rsidR="000341F6" w:rsidRPr="001A26D4" w:rsidTr="00017685">
        <w:trPr>
          <w:trHeight w:val="2260"/>
        </w:trPr>
        <w:tc>
          <w:tcPr>
            <w:tcW w:w="4361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76" w:type="dxa"/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100</w:t>
            </w:r>
            <w:proofErr w:type="gramStart"/>
            <w:r w:rsidRPr="001A26D4">
              <w:rPr>
                <w:rFonts w:ascii="標楷體" w:eastAsia="標楷體" w:hAnsi="標楷體"/>
              </w:rPr>
              <w:t>﹪</w:t>
            </w:r>
            <w:proofErr w:type="gramEnd"/>
          </w:p>
        </w:tc>
        <w:tc>
          <w:tcPr>
            <w:tcW w:w="1275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  <w:r w:rsidRPr="001A26D4">
              <w:rPr>
                <w:rFonts w:ascii="標楷體" w:eastAsia="標楷體" w:hAnsi="標楷體"/>
              </w:rPr>
              <w:t>總評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2"/>
              <w:rPr>
                <w:rFonts w:ascii="標楷體" w:eastAsia="標楷體" w:hAnsi="標楷體"/>
              </w:rPr>
            </w:pPr>
          </w:p>
        </w:tc>
      </w:tr>
    </w:tbl>
    <w:p w:rsidR="000341F6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:rsidR="000341F6" w:rsidRPr="004C027B" w:rsidRDefault="000341F6" w:rsidP="000341F6">
      <w:pPr>
        <w:rPr>
          <w:rFonts w:ascii="標楷體" w:eastAsia="標楷體" w:hAnsi="標楷體"/>
        </w:rPr>
      </w:pPr>
      <w:bookmarkStart w:id="15" w:name="_Toc8747538"/>
      <w:r w:rsidRPr="004C027B">
        <w:rPr>
          <w:rFonts w:ascii="標楷體" w:eastAsia="標楷體" w:hAnsi="標楷體"/>
        </w:rPr>
        <w:t>【附件四】</w:t>
      </w:r>
      <w:bookmarkEnd w:id="15"/>
    </w:p>
    <w:p w:rsidR="000341F6" w:rsidRPr="004C027B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outlineLvl w:val="0"/>
        <w:rPr>
          <w:rFonts w:ascii="標楷體" w:eastAsia="標楷體" w:hAnsi="標楷體"/>
          <w:sz w:val="28"/>
          <w:szCs w:val="28"/>
        </w:rPr>
      </w:pPr>
      <w:bookmarkStart w:id="16" w:name="_Toc8747539"/>
      <w:bookmarkStart w:id="17" w:name="_Toc136935249"/>
      <w:bookmarkStart w:id="18" w:name="_Toc163737563"/>
      <w:r w:rsidRPr="004E4CA0">
        <w:rPr>
          <w:rFonts w:ascii="標楷體" w:eastAsia="標楷體" w:hAnsi="標楷體" w:hint="eastAsia"/>
          <w:color w:val="FFFFFF"/>
        </w:rPr>
        <w:t>個案報告書寫格式</w:t>
      </w:r>
      <w:bookmarkEnd w:id="17"/>
      <w:r w:rsidRPr="004C027B">
        <w:rPr>
          <w:rFonts w:ascii="標楷體" w:eastAsia="標楷體" w:hAnsi="標楷體"/>
          <w:sz w:val="28"/>
          <w:szCs w:val="28"/>
        </w:rPr>
        <w:t>個案報告書寫格式</w:t>
      </w:r>
      <w:bookmarkEnd w:id="16"/>
      <w:bookmarkEnd w:id="18"/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4C027B">
        <w:rPr>
          <w:rFonts w:ascii="標楷體" w:eastAsia="標楷體" w:hAnsi="標楷體"/>
          <w:b/>
          <w:color w:val="000000"/>
        </w:rPr>
        <w:lastRenderedPageBreak/>
        <w:t>壹、前言：（說明撰寫此個案之動機</w:t>
      </w:r>
      <w:r w:rsidRPr="00DA1D39">
        <w:rPr>
          <w:rFonts w:eastAsia="標楷體"/>
          <w:b/>
          <w:color w:val="000000"/>
        </w:rPr>
        <w:t>及目的）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貳、文獻查證：</w:t>
      </w:r>
      <w:r w:rsidRPr="00DA1D39">
        <w:rPr>
          <w:rFonts w:eastAsia="標楷體"/>
          <w:b/>
          <w:color w:val="000000"/>
        </w:rPr>
        <w:t xml:space="preserve"> 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參、個案簡介：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一、個案基本資料：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1.</w:t>
      </w:r>
      <w:r w:rsidRPr="00DA1D39">
        <w:rPr>
          <w:rFonts w:eastAsia="標楷體"/>
          <w:color w:val="000000"/>
        </w:rPr>
        <w:t>姓名</w:t>
      </w:r>
      <w:r w:rsidRPr="00DA1D39">
        <w:rPr>
          <w:rFonts w:eastAsia="標楷體"/>
          <w:color w:val="000000"/>
        </w:rPr>
        <w:t xml:space="preserve">      2.</w:t>
      </w:r>
      <w:proofErr w:type="gramStart"/>
      <w:r w:rsidRPr="00DA1D39">
        <w:rPr>
          <w:rFonts w:eastAsia="標楷體"/>
          <w:color w:val="000000"/>
        </w:rPr>
        <w:t>床號</w:t>
      </w:r>
      <w:proofErr w:type="gramEnd"/>
      <w:r w:rsidRPr="00DA1D39">
        <w:rPr>
          <w:rFonts w:eastAsia="標楷體"/>
          <w:color w:val="000000"/>
        </w:rPr>
        <w:t xml:space="preserve">      3.</w:t>
      </w:r>
      <w:r w:rsidRPr="00DA1D39">
        <w:rPr>
          <w:rFonts w:eastAsia="標楷體"/>
          <w:color w:val="000000"/>
        </w:rPr>
        <w:t>性別</w:t>
      </w:r>
      <w:r w:rsidRPr="00DA1D39">
        <w:rPr>
          <w:rFonts w:eastAsia="標楷體"/>
          <w:color w:val="000000"/>
        </w:rPr>
        <w:t xml:space="preserve">      4.</w:t>
      </w:r>
      <w:r w:rsidRPr="00DA1D39">
        <w:rPr>
          <w:rFonts w:eastAsia="標楷體"/>
          <w:color w:val="000000"/>
        </w:rPr>
        <w:t>出生年月日</w:t>
      </w:r>
      <w:r w:rsidRPr="00DA1D39">
        <w:rPr>
          <w:rFonts w:eastAsia="標楷體"/>
          <w:color w:val="000000"/>
        </w:rPr>
        <w:t xml:space="preserve">      5.</w:t>
      </w:r>
      <w:r w:rsidRPr="00DA1D39">
        <w:rPr>
          <w:rFonts w:eastAsia="標楷體"/>
          <w:color w:val="000000"/>
        </w:rPr>
        <w:t>診斷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6.</w:t>
      </w:r>
      <w:r w:rsidRPr="00DA1D39">
        <w:rPr>
          <w:rFonts w:eastAsia="標楷體"/>
          <w:color w:val="000000"/>
        </w:rPr>
        <w:t>住院日期</w:t>
      </w:r>
      <w:r w:rsidRPr="00DA1D39">
        <w:rPr>
          <w:rFonts w:eastAsia="標楷體"/>
          <w:color w:val="000000"/>
        </w:rPr>
        <w:t>/</w:t>
      </w:r>
      <w:r w:rsidRPr="00DA1D39">
        <w:rPr>
          <w:rFonts w:eastAsia="標楷體"/>
          <w:color w:val="000000"/>
        </w:rPr>
        <w:t>出院日期</w:t>
      </w:r>
      <w:r w:rsidRPr="00DA1D39">
        <w:rPr>
          <w:rFonts w:eastAsia="標楷體"/>
          <w:color w:val="000000"/>
        </w:rPr>
        <w:t xml:space="preserve">     7.</w:t>
      </w:r>
      <w:r w:rsidRPr="00DA1D39">
        <w:rPr>
          <w:rFonts w:eastAsia="標楷體"/>
          <w:color w:val="000000"/>
        </w:rPr>
        <w:t>護理期間</w:t>
      </w:r>
      <w:r w:rsidRPr="00DA1D39">
        <w:rPr>
          <w:rFonts w:eastAsia="標楷體"/>
          <w:color w:val="000000"/>
        </w:rPr>
        <w:t xml:space="preserve">  8.</w:t>
      </w:r>
      <w:r w:rsidRPr="00DA1D39">
        <w:rPr>
          <w:rFonts w:eastAsia="標楷體"/>
          <w:color w:val="000000"/>
        </w:rPr>
        <w:t>特殊檢查或手術名稱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</w:t>
      </w:r>
      <w:r w:rsidRPr="00DA1D39">
        <w:rPr>
          <w:rFonts w:eastAsia="標楷體"/>
          <w:color w:val="000000"/>
        </w:rPr>
        <w:t>（一）病史：（包括過去及現在病史）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</w:t>
      </w:r>
      <w:r w:rsidRPr="00DA1D39">
        <w:rPr>
          <w:rFonts w:eastAsia="標楷體"/>
          <w:color w:val="000000"/>
        </w:rPr>
        <w:t>（二）家庭評估：</w:t>
      </w:r>
    </w:p>
    <w:p w:rsidR="000341F6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1.</w:t>
      </w:r>
      <w:r w:rsidRPr="00DA1D39">
        <w:rPr>
          <w:rFonts w:eastAsia="標楷體"/>
          <w:color w:val="000000"/>
        </w:rPr>
        <w:t>家庭史（家庭樹）</w:t>
      </w:r>
      <w:r w:rsidRPr="00DA1D39">
        <w:rPr>
          <w:rFonts w:eastAsia="標楷體"/>
          <w:color w:val="000000"/>
        </w:rPr>
        <w:t>:</w:t>
      </w:r>
    </w:p>
    <w:p w:rsidR="000341F6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b/>
          <w:color w:val="000000"/>
        </w:rPr>
      </w:pPr>
      <w:r w:rsidRPr="00DA1D39">
        <w:rPr>
          <w:rFonts w:eastAsia="標楷體"/>
          <w:color w:val="000000"/>
        </w:rPr>
        <w:t>2.</w:t>
      </w:r>
      <w:r w:rsidRPr="00DA1D39">
        <w:rPr>
          <w:rFonts w:eastAsia="標楷體"/>
          <w:color w:val="000000"/>
        </w:rPr>
        <w:t>心理社會史：包括個案家庭結構、家庭功能、家庭之社會、文化、經濟背景，家庭成員之互動關係及家庭氣氛</w:t>
      </w:r>
      <w:r w:rsidRPr="00DA1D39">
        <w:rPr>
          <w:rFonts w:eastAsia="標楷體"/>
          <w:b/>
          <w:color w:val="000000"/>
        </w:rPr>
        <w:t>（附件三）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3.</w:t>
      </w:r>
      <w:proofErr w:type="gramStart"/>
      <w:r w:rsidRPr="00DA1D39">
        <w:rPr>
          <w:rFonts w:eastAsia="標楷體"/>
          <w:color w:val="000000"/>
        </w:rPr>
        <w:t>患童家屬對患童</w:t>
      </w:r>
      <w:proofErr w:type="gramEnd"/>
      <w:r w:rsidRPr="00DA1D39">
        <w:rPr>
          <w:rFonts w:eastAsia="標楷體"/>
          <w:color w:val="000000"/>
        </w:rPr>
        <w:t>疾病與住院之壓力源與情緒反應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</w:t>
      </w:r>
      <w:r w:rsidRPr="00DA1D39">
        <w:rPr>
          <w:rFonts w:eastAsia="標楷體"/>
          <w:color w:val="000000"/>
        </w:rPr>
        <w:t>（三）日常生活的評估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(1)</w:t>
      </w:r>
      <w:r w:rsidRPr="00DA1D39">
        <w:rPr>
          <w:rFonts w:eastAsia="標楷體"/>
          <w:b/>
          <w:color w:val="000000"/>
        </w:rPr>
        <w:t xml:space="preserve"> </w:t>
      </w:r>
      <w:r w:rsidRPr="00DA1D39">
        <w:rPr>
          <w:rFonts w:eastAsia="標楷體"/>
          <w:color w:val="000000"/>
        </w:rPr>
        <w:t>進食之評估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1. </w:t>
      </w:r>
      <w:r w:rsidRPr="00DA1D39">
        <w:rPr>
          <w:rFonts w:eastAsia="標楷體"/>
          <w:color w:val="000000"/>
        </w:rPr>
        <w:t>飲食形態或種類：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2. </w:t>
      </w:r>
      <w:r w:rsidRPr="00DA1D39">
        <w:rPr>
          <w:rFonts w:eastAsia="標楷體"/>
          <w:color w:val="000000"/>
        </w:rPr>
        <w:t>餐桌禮儀：固定</w:t>
      </w:r>
      <w:proofErr w:type="gramStart"/>
      <w:r w:rsidRPr="00DA1D39">
        <w:rPr>
          <w:rFonts w:eastAsia="標楷體"/>
          <w:color w:val="000000"/>
        </w:rPr>
        <w:t>位置或遊走</w:t>
      </w:r>
      <w:proofErr w:type="gramEnd"/>
      <w:r w:rsidRPr="00DA1D39">
        <w:rPr>
          <w:rFonts w:eastAsia="標楷體"/>
          <w:color w:val="000000"/>
        </w:rPr>
        <w:t>式的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3. </w:t>
      </w:r>
      <w:r w:rsidRPr="00DA1D39">
        <w:rPr>
          <w:rFonts w:eastAsia="標楷體"/>
          <w:color w:val="000000"/>
        </w:rPr>
        <w:t>進食之頻率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4. </w:t>
      </w:r>
      <w:r w:rsidRPr="00DA1D39">
        <w:rPr>
          <w:rFonts w:eastAsia="標楷體"/>
          <w:color w:val="000000"/>
        </w:rPr>
        <w:t>飲食之特殊問題與食物偏好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5. </w:t>
      </w:r>
      <w:r w:rsidRPr="00DA1D39">
        <w:rPr>
          <w:rFonts w:eastAsia="標楷體"/>
          <w:color w:val="000000"/>
        </w:rPr>
        <w:t>飲食之能力評估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(2) </w:t>
      </w:r>
      <w:r w:rsidRPr="00DA1D39">
        <w:rPr>
          <w:rFonts w:eastAsia="標楷體"/>
          <w:color w:val="000000"/>
        </w:rPr>
        <w:t>睡眠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1. </w:t>
      </w:r>
      <w:r w:rsidRPr="00DA1D39">
        <w:rPr>
          <w:rFonts w:eastAsia="標楷體"/>
          <w:color w:val="000000"/>
        </w:rPr>
        <w:t>幾點睡覺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2. </w:t>
      </w:r>
      <w:r w:rsidRPr="00DA1D39">
        <w:rPr>
          <w:rFonts w:eastAsia="標楷體"/>
          <w:color w:val="000000"/>
        </w:rPr>
        <w:t>幾點起床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3. </w:t>
      </w:r>
      <w:r w:rsidRPr="00DA1D39">
        <w:rPr>
          <w:rFonts w:eastAsia="標楷體"/>
          <w:color w:val="000000"/>
        </w:rPr>
        <w:t>午睡之習慣及時間長短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4. </w:t>
      </w:r>
      <w:r w:rsidRPr="00DA1D39">
        <w:rPr>
          <w:rFonts w:eastAsia="標楷體"/>
          <w:color w:val="000000"/>
        </w:rPr>
        <w:t>夜眠之習慣或特殊癖好（如特殊儀式化行為）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leftChars="299" w:left="720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5. </w:t>
      </w:r>
      <w:r w:rsidRPr="00DA1D39">
        <w:rPr>
          <w:rFonts w:eastAsia="標楷體"/>
          <w:color w:val="000000"/>
        </w:rPr>
        <w:t>與誰同睡或獨自</w:t>
      </w:r>
      <w:proofErr w:type="gramStart"/>
      <w:r w:rsidRPr="00DA1D39">
        <w:rPr>
          <w:rFonts w:eastAsia="標楷體"/>
          <w:color w:val="000000"/>
        </w:rPr>
        <w:t>一</w:t>
      </w:r>
      <w:proofErr w:type="gramEnd"/>
      <w:r w:rsidRPr="00DA1D39">
        <w:rPr>
          <w:rFonts w:eastAsia="標楷體"/>
          <w:color w:val="000000"/>
        </w:rPr>
        <w:t>個人睡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(3) </w:t>
      </w:r>
      <w:r w:rsidRPr="00DA1D39">
        <w:rPr>
          <w:rFonts w:eastAsia="標楷體"/>
          <w:color w:val="000000"/>
        </w:rPr>
        <w:t>排泄習慣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1. </w:t>
      </w:r>
      <w:r w:rsidRPr="00DA1D39">
        <w:rPr>
          <w:rFonts w:eastAsia="標楷體"/>
          <w:color w:val="000000"/>
        </w:rPr>
        <w:t>大小便訓練情形：</w:t>
      </w:r>
      <w:r w:rsidRPr="00DA1D39">
        <w:rPr>
          <w:rFonts w:eastAsia="標楷體"/>
          <w:color w:val="000000"/>
        </w:rPr>
        <w:t>(      )</w:t>
      </w:r>
      <w:r w:rsidRPr="00DA1D39">
        <w:rPr>
          <w:rFonts w:eastAsia="標楷體"/>
          <w:color w:val="000000"/>
        </w:rPr>
        <w:t>已完成</w:t>
      </w:r>
      <w:r w:rsidRPr="00DA1D39">
        <w:rPr>
          <w:rFonts w:eastAsia="標楷體"/>
          <w:color w:val="000000"/>
        </w:rPr>
        <w:t xml:space="preserve">     (      )</w:t>
      </w:r>
      <w:r w:rsidRPr="00DA1D39">
        <w:rPr>
          <w:rFonts w:eastAsia="標楷體"/>
          <w:color w:val="000000"/>
        </w:rPr>
        <w:t>訓練中</w:t>
      </w:r>
      <w:r w:rsidRPr="00DA1D39">
        <w:rPr>
          <w:rFonts w:eastAsia="標楷體"/>
          <w:color w:val="000000"/>
        </w:rPr>
        <w:t xml:space="preserve">     (      )</w:t>
      </w:r>
      <w:r w:rsidRPr="00DA1D39">
        <w:rPr>
          <w:rFonts w:eastAsia="標楷體"/>
          <w:color w:val="000000"/>
        </w:rPr>
        <w:t>年齡不足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u w:val="single"/>
        </w:rPr>
      </w:pPr>
      <w:r w:rsidRPr="00DA1D39">
        <w:rPr>
          <w:rFonts w:eastAsia="標楷體"/>
          <w:color w:val="000000"/>
        </w:rPr>
        <w:t xml:space="preserve">      2. </w:t>
      </w:r>
      <w:r w:rsidRPr="00DA1D39">
        <w:rPr>
          <w:rFonts w:eastAsia="標楷體"/>
          <w:color w:val="000000"/>
        </w:rPr>
        <w:t>大小便訓練若已完成，請描述幾歲時完成，以及其訓練過程</w:t>
      </w:r>
      <w:r w:rsidRPr="00DA1D39">
        <w:rPr>
          <w:rFonts w:eastAsia="標楷體"/>
          <w:color w:val="000000"/>
        </w:rPr>
        <w:tab/>
      </w:r>
      <w:r w:rsidRPr="00DA1D39">
        <w:rPr>
          <w:rFonts w:eastAsia="標楷體"/>
          <w:color w:val="000000"/>
        </w:rPr>
        <w:tab/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3. </w:t>
      </w:r>
      <w:r w:rsidRPr="00DA1D39">
        <w:rPr>
          <w:rFonts w:eastAsia="標楷體"/>
          <w:color w:val="000000"/>
        </w:rPr>
        <w:t>若年齡不足尚未完成，請描述計畫幾歲開始訓練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u w:val="single"/>
        </w:rPr>
      </w:pPr>
      <w:r w:rsidRPr="00DA1D39">
        <w:rPr>
          <w:rFonts w:eastAsia="標楷體"/>
          <w:color w:val="000000"/>
        </w:rPr>
        <w:t xml:space="preserve">      (4) </w:t>
      </w:r>
      <w:r w:rsidRPr="00DA1D39">
        <w:rPr>
          <w:rFonts w:eastAsia="標楷體"/>
          <w:color w:val="000000"/>
        </w:rPr>
        <w:t>興趣、喜好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( </w:t>
      </w:r>
      <w:r w:rsidRPr="00DA1D39">
        <w:rPr>
          <w:rFonts w:eastAsia="標楷體"/>
          <w:color w:val="000000"/>
        </w:rPr>
        <w:t>四</w:t>
      </w:r>
      <w:r w:rsidRPr="00DA1D39">
        <w:rPr>
          <w:rFonts w:eastAsia="標楷體"/>
          <w:color w:val="000000"/>
        </w:rPr>
        <w:t xml:space="preserve">) </w:t>
      </w:r>
      <w:r w:rsidRPr="00DA1D39">
        <w:rPr>
          <w:rFonts w:eastAsia="標楷體"/>
          <w:color w:val="000000"/>
        </w:rPr>
        <w:t>預防注射之情形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      </w:t>
      </w:r>
      <w:r w:rsidRPr="00DA1D39">
        <w:rPr>
          <w:rFonts w:eastAsia="標楷體"/>
          <w:color w:val="000000"/>
        </w:rPr>
        <w:t>請表格化</w:t>
      </w:r>
      <w:r w:rsidRPr="00DA1D39">
        <w:rPr>
          <w:rFonts w:eastAsia="標楷體"/>
          <w:color w:val="000000"/>
        </w:rPr>
        <w:t>-</w:t>
      </w:r>
      <w:r w:rsidRPr="00DA1D39">
        <w:rPr>
          <w:rFonts w:eastAsia="標楷體"/>
          <w:color w:val="000000"/>
        </w:rPr>
        <w:t xml:space="preserve">分析各疫苗施打情形，若未遵循時間者請說明並敘述相關原因。　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標楷體"/>
          <w:color w:val="000000"/>
        </w:rPr>
      </w:pPr>
      <w:r>
        <w:rPr>
          <w:rFonts w:eastAsia="標楷體"/>
          <w:b/>
          <w:color w:val="000000"/>
        </w:rPr>
        <w:br w:type="page"/>
      </w:r>
      <w:r w:rsidRPr="00DA1D39">
        <w:rPr>
          <w:rFonts w:eastAsia="標楷體"/>
          <w:b/>
          <w:color w:val="000000"/>
        </w:rPr>
        <w:lastRenderedPageBreak/>
        <w:t>肆、發展的評估：</w:t>
      </w:r>
    </w:p>
    <w:p w:rsidR="000341F6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一、生長發育的評估：</w:t>
      </w:r>
      <w:proofErr w:type="gramStart"/>
      <w:r w:rsidRPr="00DA1D39">
        <w:rPr>
          <w:rFonts w:eastAsia="標楷體"/>
          <w:color w:val="000000"/>
        </w:rPr>
        <w:t>收集患童之</w:t>
      </w:r>
      <w:proofErr w:type="gramEnd"/>
      <w:r w:rsidRPr="00DA1D39">
        <w:rPr>
          <w:rFonts w:eastAsia="標楷體"/>
          <w:color w:val="000000"/>
        </w:rPr>
        <w:t>身高、體重、頭圍、胸圍之生長發育發展曲線常模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黏貼於</w:t>
      </w:r>
      <w:r w:rsidRPr="00DA1D39">
        <w:rPr>
          <w:rFonts w:eastAsia="標楷體"/>
          <w:color w:val="000000"/>
        </w:rPr>
        <w:t>A4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Pr="00DA1D39">
        <w:rPr>
          <w:rFonts w:eastAsia="標楷體"/>
          <w:color w:val="000000"/>
        </w:rPr>
        <w:t>紙</w:t>
      </w:r>
      <w:r w:rsidRPr="00DA1D39">
        <w:rPr>
          <w:rFonts w:eastAsia="標楷體"/>
          <w:color w:val="000000"/>
        </w:rPr>
        <w:t>)</w:t>
      </w:r>
      <w:r w:rsidRPr="00DA1D39">
        <w:rPr>
          <w:rFonts w:eastAsia="標楷體"/>
          <w:color w:val="000000"/>
        </w:rPr>
        <w:t>，並</w:t>
      </w:r>
      <w:proofErr w:type="gramStart"/>
      <w:r w:rsidRPr="00DA1D39">
        <w:rPr>
          <w:rFonts w:eastAsia="標楷體"/>
          <w:color w:val="000000"/>
        </w:rPr>
        <w:t>標示患童的</w:t>
      </w:r>
      <w:proofErr w:type="gramEnd"/>
      <w:r w:rsidRPr="00DA1D39">
        <w:rPr>
          <w:rFonts w:eastAsia="標楷體"/>
          <w:color w:val="000000"/>
        </w:rPr>
        <w:t>百分位，且分析</w:t>
      </w:r>
      <w:proofErr w:type="gramStart"/>
      <w:r w:rsidRPr="00DA1D39">
        <w:rPr>
          <w:rFonts w:eastAsia="標楷體"/>
          <w:color w:val="000000"/>
        </w:rPr>
        <w:t>比較患童與</w:t>
      </w:r>
      <w:proofErr w:type="gramEnd"/>
      <w:r w:rsidRPr="00DA1D39">
        <w:rPr>
          <w:rFonts w:eastAsia="標楷體"/>
          <w:color w:val="000000"/>
        </w:rPr>
        <w:t>常模的差距。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二、</w:t>
      </w:r>
      <w:r w:rsidRPr="00DA1D39">
        <w:rPr>
          <w:rFonts w:eastAsia="標楷體"/>
          <w:color w:val="000000"/>
        </w:rPr>
        <w:t xml:space="preserve"> </w:t>
      </w:r>
      <w:r w:rsidRPr="00DA1D39">
        <w:rPr>
          <w:rFonts w:eastAsia="標楷體"/>
          <w:color w:val="000000"/>
        </w:rPr>
        <w:t>牙齒的生長與掉落情形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三、發展史之描述（參考人類發展學）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（</w:t>
      </w:r>
      <w:r w:rsidRPr="00DA1D39">
        <w:rPr>
          <w:rFonts w:eastAsia="標楷體"/>
          <w:color w:val="000000"/>
        </w:rPr>
        <w:t>1</w:t>
      </w:r>
      <w:r w:rsidRPr="00DA1D39">
        <w:rPr>
          <w:rFonts w:eastAsia="標楷體"/>
          <w:color w:val="000000"/>
        </w:rPr>
        <w:t>）</w:t>
      </w:r>
      <w:r w:rsidRPr="00DA1D39">
        <w:rPr>
          <w:rFonts w:eastAsia="標楷體"/>
          <w:color w:val="000000"/>
        </w:rPr>
        <w:t>0-6</w:t>
      </w:r>
      <w:r w:rsidRPr="00DA1D39">
        <w:rPr>
          <w:rFonts w:eastAsia="標楷體"/>
          <w:color w:val="000000"/>
        </w:rPr>
        <w:t>歲須運用</w:t>
      </w:r>
      <w:r w:rsidRPr="00DA1D39">
        <w:rPr>
          <w:rFonts w:eastAsia="標楷體"/>
          <w:color w:val="000000"/>
        </w:rPr>
        <w:t>DDST</w:t>
      </w:r>
      <w:r w:rsidRPr="00DA1D39">
        <w:rPr>
          <w:rFonts w:eastAsia="標楷體"/>
          <w:color w:val="000000"/>
        </w:rPr>
        <w:t>量表評估患童之發展情形，並將評估結果黏貼於</w:t>
      </w:r>
      <w:r w:rsidRPr="00DA1D39">
        <w:rPr>
          <w:rFonts w:eastAsia="標楷體"/>
          <w:color w:val="000000"/>
        </w:rPr>
        <w:t>A4</w:t>
      </w:r>
      <w:r w:rsidRPr="00DA1D39">
        <w:rPr>
          <w:rFonts w:eastAsia="標楷體"/>
          <w:color w:val="000000"/>
        </w:rPr>
        <w:t>紙上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（</w:t>
      </w:r>
      <w:r w:rsidRPr="00DA1D39">
        <w:rPr>
          <w:rFonts w:eastAsia="標楷體"/>
          <w:color w:val="000000"/>
        </w:rPr>
        <w:t>2</w:t>
      </w:r>
      <w:r w:rsidRPr="00DA1D39">
        <w:rPr>
          <w:rFonts w:eastAsia="標楷體"/>
          <w:color w:val="000000"/>
        </w:rPr>
        <w:t>）青少年則</w:t>
      </w:r>
      <w:proofErr w:type="gramStart"/>
      <w:r w:rsidRPr="00DA1D39">
        <w:rPr>
          <w:rFonts w:eastAsia="標楷體"/>
          <w:color w:val="000000"/>
        </w:rPr>
        <w:t>描述患童具有</w:t>
      </w:r>
      <w:proofErr w:type="gramEnd"/>
      <w:r w:rsidRPr="00DA1D39">
        <w:rPr>
          <w:rFonts w:eastAsia="標楷體"/>
          <w:color w:val="000000"/>
        </w:rPr>
        <w:t>的青少年特質與發展狀況（參考人類發展學的書籍）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（</w:t>
      </w:r>
      <w:r w:rsidRPr="00DA1D39">
        <w:rPr>
          <w:rFonts w:eastAsia="標楷體"/>
          <w:color w:val="000000"/>
        </w:rPr>
        <w:t>3</w:t>
      </w:r>
      <w:r w:rsidRPr="00DA1D39">
        <w:rPr>
          <w:rFonts w:eastAsia="標楷體"/>
          <w:color w:val="000000"/>
        </w:rPr>
        <w:t>）</w:t>
      </w:r>
      <w:proofErr w:type="gramStart"/>
      <w:r w:rsidRPr="00DA1D39">
        <w:rPr>
          <w:rFonts w:eastAsia="標楷體"/>
          <w:color w:val="000000"/>
        </w:rPr>
        <w:t>描述患童處於</w:t>
      </w:r>
      <w:proofErr w:type="gramEnd"/>
      <w:r w:rsidRPr="00DA1D39">
        <w:rPr>
          <w:rFonts w:eastAsia="標楷體"/>
          <w:color w:val="000000"/>
        </w:rPr>
        <w:t>Piaget</w:t>
      </w:r>
      <w:r w:rsidRPr="00DA1D39">
        <w:rPr>
          <w:rFonts w:eastAsia="標楷體"/>
          <w:color w:val="000000"/>
        </w:rPr>
        <w:t>認知發展理論的階段及其特徵表現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（</w:t>
      </w:r>
      <w:r w:rsidRPr="00DA1D39">
        <w:rPr>
          <w:rFonts w:eastAsia="標楷體"/>
          <w:color w:val="000000"/>
        </w:rPr>
        <w:t>4</w:t>
      </w:r>
      <w:r w:rsidRPr="00DA1D39">
        <w:rPr>
          <w:rFonts w:eastAsia="標楷體"/>
          <w:color w:val="000000"/>
        </w:rPr>
        <w:t>）</w:t>
      </w:r>
      <w:proofErr w:type="gramStart"/>
      <w:r w:rsidRPr="00DA1D39">
        <w:rPr>
          <w:rFonts w:eastAsia="標楷體"/>
          <w:color w:val="000000"/>
        </w:rPr>
        <w:t>描述患童處於</w:t>
      </w:r>
      <w:proofErr w:type="gramEnd"/>
      <w:r w:rsidRPr="00DA1D39">
        <w:rPr>
          <w:rFonts w:eastAsia="標楷體"/>
          <w:color w:val="000000"/>
        </w:rPr>
        <w:t>Erikson</w:t>
      </w:r>
      <w:r w:rsidRPr="00DA1D39">
        <w:rPr>
          <w:rFonts w:eastAsia="標楷體"/>
          <w:color w:val="000000"/>
        </w:rPr>
        <w:t>社會心理發展理論的階段及其特徵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（</w:t>
      </w:r>
      <w:r w:rsidRPr="00DA1D39">
        <w:rPr>
          <w:rFonts w:eastAsia="標楷體"/>
          <w:color w:val="000000"/>
        </w:rPr>
        <w:t>5</w:t>
      </w:r>
      <w:r w:rsidRPr="00DA1D39">
        <w:rPr>
          <w:rFonts w:eastAsia="標楷體"/>
          <w:color w:val="000000"/>
        </w:rPr>
        <w:t>）</w:t>
      </w:r>
      <w:proofErr w:type="gramStart"/>
      <w:r w:rsidRPr="00DA1D39">
        <w:rPr>
          <w:rFonts w:eastAsia="標楷體"/>
          <w:color w:val="000000"/>
        </w:rPr>
        <w:t>描述患童處於</w:t>
      </w:r>
      <w:proofErr w:type="gramEnd"/>
      <w:r w:rsidRPr="00DA1D39">
        <w:rPr>
          <w:rFonts w:eastAsia="標楷體"/>
          <w:color w:val="000000"/>
        </w:rPr>
        <w:t>Freud</w:t>
      </w:r>
      <w:r w:rsidRPr="00DA1D39">
        <w:rPr>
          <w:rFonts w:eastAsia="標楷體"/>
          <w:color w:val="000000"/>
        </w:rPr>
        <w:t>性心理發展理論的階段及其特徵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伍、護理過程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proofErr w:type="gramStart"/>
      <w:r w:rsidRPr="00DA1D39">
        <w:rPr>
          <w:rFonts w:eastAsia="標楷體"/>
          <w:color w:val="000000"/>
        </w:rPr>
        <w:t>一</w:t>
      </w:r>
      <w:proofErr w:type="gramEnd"/>
      <w:r w:rsidRPr="00DA1D39">
        <w:rPr>
          <w:rFonts w:eastAsia="標楷體"/>
          <w:color w:val="000000"/>
        </w:rPr>
        <w:t xml:space="preserve"> </w:t>
      </w:r>
      <w:r w:rsidRPr="00DA1D39">
        <w:rPr>
          <w:rFonts w:eastAsia="標楷體"/>
          <w:color w:val="000000"/>
        </w:rPr>
        <w:t>護理評估：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(1)</w:t>
      </w:r>
      <w:r w:rsidRPr="00DA1D39">
        <w:rPr>
          <w:rFonts w:eastAsia="標楷體"/>
          <w:color w:val="000000"/>
        </w:rPr>
        <w:t>生理評估</w:t>
      </w:r>
      <w:r w:rsidRPr="00DA1D39">
        <w:rPr>
          <w:rFonts w:eastAsia="標楷體"/>
          <w:color w:val="000000"/>
        </w:rPr>
        <w:t>: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(a)</w:t>
      </w:r>
      <w:r w:rsidRPr="00DA1D39">
        <w:rPr>
          <w:rFonts w:eastAsia="標楷體"/>
          <w:color w:val="000000"/>
        </w:rPr>
        <w:t>包括生命徵象、頭頸臉、</w:t>
      </w:r>
      <w:proofErr w:type="gramStart"/>
      <w:r w:rsidRPr="00DA1D39">
        <w:rPr>
          <w:rFonts w:eastAsia="標楷體"/>
          <w:color w:val="000000"/>
        </w:rPr>
        <w:t>眼耳鼻</w:t>
      </w:r>
      <w:proofErr w:type="gramEnd"/>
      <w:r w:rsidRPr="00DA1D39">
        <w:rPr>
          <w:rFonts w:eastAsia="標楷體"/>
          <w:color w:val="000000"/>
        </w:rPr>
        <w:t>口、口腔黏膜、胸腔系統、肌肉骨骼系統、神經系統、呼吸系統、泌尿系統、消化系統或腹部、心臟及周邊血管、皮膚等。資料來源包括護生之臨床評估與醫師之病程紀錄。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(b)</w:t>
      </w:r>
      <w:r w:rsidRPr="00DA1D39">
        <w:rPr>
          <w:rFonts w:eastAsia="標楷體"/>
          <w:color w:val="000000"/>
        </w:rPr>
        <w:t>臨床檢驗結果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如表</w:t>
      </w:r>
      <w:proofErr w:type="gramStart"/>
      <w:r w:rsidRPr="00DA1D39">
        <w:rPr>
          <w:rFonts w:eastAsia="標楷體"/>
          <w:color w:val="000000"/>
        </w:rPr>
        <w:t>一</w:t>
      </w:r>
      <w:proofErr w:type="gramEnd"/>
      <w:r w:rsidRPr="00DA1D39">
        <w:rPr>
          <w:rFonts w:eastAsia="標楷體"/>
          <w:color w:val="000000"/>
        </w:rPr>
        <w:t>)</w:t>
      </w:r>
      <w:r w:rsidRPr="00DA1D39">
        <w:rPr>
          <w:rFonts w:eastAsia="標楷體"/>
          <w:color w:val="000000"/>
        </w:rPr>
        <w:t>與疾病相關之檢驗值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如表二</w:t>
      </w:r>
      <w:r w:rsidRPr="00DA1D39">
        <w:rPr>
          <w:rFonts w:eastAsia="標楷體"/>
          <w:color w:val="000000"/>
        </w:rPr>
        <w:t>)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 xml:space="preserve">      (c)</w:t>
      </w:r>
      <w:r w:rsidRPr="00DA1D39">
        <w:rPr>
          <w:rFonts w:eastAsia="標楷體"/>
          <w:color w:val="000000"/>
        </w:rPr>
        <w:t>臨床藥物治療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如表三</w:t>
      </w:r>
      <w:r w:rsidRPr="00DA1D39">
        <w:rPr>
          <w:rFonts w:eastAsia="標楷體"/>
          <w:color w:val="000000"/>
        </w:rPr>
        <w:t>)</w:t>
      </w:r>
      <w:r w:rsidRPr="00DA1D39">
        <w:rPr>
          <w:rFonts w:eastAsia="標楷體"/>
          <w:color w:val="000000"/>
        </w:rPr>
        <w:t>及臨床檢查或會診結果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如表四</w:t>
      </w:r>
      <w:r w:rsidRPr="00DA1D39">
        <w:rPr>
          <w:rFonts w:eastAsia="標楷體"/>
          <w:color w:val="000000"/>
        </w:rPr>
        <w:t>)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ab/>
        <w:t xml:space="preserve"> 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表</w:t>
      </w:r>
      <w:proofErr w:type="gramStart"/>
      <w:r w:rsidRPr="00DA1D39">
        <w:rPr>
          <w:rFonts w:eastAsia="標楷體"/>
          <w:color w:val="000000"/>
        </w:rPr>
        <w:t>一</w:t>
      </w:r>
      <w:proofErr w:type="gramEnd"/>
      <w:r w:rsidRPr="00DA1D39">
        <w:rPr>
          <w:rFonts w:eastAsia="標楷體"/>
          <w:color w:val="000000"/>
        </w:rPr>
        <w:t>：臨床檢驗結果（異常的數值請用螢光筆表達）</w:t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256"/>
        <w:gridCol w:w="1256"/>
        <w:gridCol w:w="4868"/>
      </w:tblGrid>
      <w:tr w:rsidR="000341F6" w:rsidRPr="00DA1D39" w:rsidTr="00017685">
        <w:tc>
          <w:tcPr>
            <w:tcW w:w="108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98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檢驗項目名稱</w:t>
            </w:r>
          </w:p>
        </w:tc>
        <w:tc>
          <w:tcPr>
            <w:tcW w:w="1256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正常值</w:t>
            </w:r>
          </w:p>
        </w:tc>
        <w:tc>
          <w:tcPr>
            <w:tcW w:w="1256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檢查值</w:t>
            </w:r>
          </w:p>
        </w:tc>
        <w:tc>
          <w:tcPr>
            <w:tcW w:w="486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臨床意義判讀或解釋</w:t>
            </w:r>
          </w:p>
        </w:tc>
      </w:tr>
      <w:tr w:rsidR="000341F6" w:rsidRPr="00DA1D39" w:rsidTr="00017685">
        <w:tc>
          <w:tcPr>
            <w:tcW w:w="108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56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486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表二</w:t>
      </w:r>
      <w:r w:rsidRPr="00DA1D39">
        <w:rPr>
          <w:rFonts w:eastAsia="標楷體"/>
          <w:color w:val="000000"/>
        </w:rPr>
        <w:t xml:space="preserve"> </w:t>
      </w:r>
      <w:r w:rsidRPr="00DA1D39">
        <w:rPr>
          <w:rFonts w:eastAsia="標楷體"/>
          <w:color w:val="000000"/>
        </w:rPr>
        <w:t>：與疾病相關之檢驗值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直式表格</w:t>
      </w:r>
      <w:r w:rsidRPr="00DA1D39">
        <w:rPr>
          <w:rFonts w:eastAsia="標楷體"/>
          <w:color w:val="000000"/>
        </w:rPr>
        <w:t>)</w:t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40"/>
        <w:gridCol w:w="840"/>
        <w:gridCol w:w="840"/>
        <w:gridCol w:w="1260"/>
        <w:gridCol w:w="4860"/>
      </w:tblGrid>
      <w:tr w:rsidR="000341F6" w:rsidRPr="00DA1D39" w:rsidTr="00017685">
        <w:tc>
          <w:tcPr>
            <w:tcW w:w="18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檢驗項目名稱</w:t>
            </w:r>
          </w:p>
        </w:tc>
        <w:tc>
          <w:tcPr>
            <w:tcW w:w="2520" w:type="dxa"/>
            <w:gridSpan w:val="3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檢查值（自己畫格數）</w:t>
            </w: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正常值</w:t>
            </w:r>
          </w:p>
        </w:tc>
        <w:tc>
          <w:tcPr>
            <w:tcW w:w="48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臨床意義判讀</w:t>
            </w:r>
          </w:p>
        </w:tc>
      </w:tr>
      <w:tr w:rsidR="000341F6" w:rsidRPr="00DA1D39" w:rsidTr="00017685">
        <w:tc>
          <w:tcPr>
            <w:tcW w:w="18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</w:t>
            </w:r>
            <w:r w:rsidRPr="00DA1D39">
              <w:rPr>
                <w:rFonts w:eastAsia="標楷體"/>
                <w:color w:val="000000"/>
              </w:rPr>
              <w:t xml:space="preserve"> </w:t>
            </w:r>
            <w:r w:rsidRPr="00DA1D39">
              <w:rPr>
                <w:rFonts w:eastAsia="標楷體"/>
                <w:color w:val="000000"/>
              </w:rPr>
              <w:t>期</w:t>
            </w: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48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  <w:tr w:rsidR="000341F6" w:rsidRPr="00DA1D39" w:rsidTr="00017685">
        <w:tc>
          <w:tcPr>
            <w:tcW w:w="18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48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表三、臨床藥物治療</w:t>
      </w:r>
      <w:r w:rsidRPr="00DA1D39">
        <w:rPr>
          <w:rFonts w:eastAsia="標楷體"/>
          <w:color w:val="000000"/>
        </w:rPr>
        <w:t>(</w:t>
      </w:r>
      <w:r w:rsidRPr="00DA1D39">
        <w:rPr>
          <w:rFonts w:eastAsia="標楷體"/>
          <w:color w:val="000000"/>
        </w:rPr>
        <w:t>寫完一個藥物之後可用鉛筆畫分隔線較為整齊</w:t>
      </w:r>
      <w:r w:rsidRPr="00DA1D39">
        <w:rPr>
          <w:rFonts w:eastAsia="標楷體"/>
          <w:color w:val="000000"/>
        </w:rPr>
        <w:t>)</w:t>
      </w:r>
    </w:p>
    <w:tbl>
      <w:tblPr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520"/>
        <w:gridCol w:w="1260"/>
        <w:gridCol w:w="3060"/>
        <w:gridCol w:w="1800"/>
        <w:gridCol w:w="900"/>
      </w:tblGrid>
      <w:tr w:rsidR="000341F6" w:rsidRPr="00DA1D39" w:rsidTr="00017685">
        <w:tc>
          <w:tcPr>
            <w:tcW w:w="92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52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藥物商品名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(</w:t>
            </w:r>
            <w:r w:rsidRPr="00DA1D39">
              <w:rPr>
                <w:rFonts w:eastAsia="標楷體"/>
                <w:color w:val="000000"/>
              </w:rPr>
              <w:t>學名</w:t>
            </w:r>
            <w:r w:rsidRPr="00DA1D39">
              <w:rPr>
                <w:rFonts w:eastAsia="標楷體"/>
                <w:color w:val="000000"/>
              </w:rPr>
              <w:t xml:space="preserve"> /</w:t>
            </w:r>
            <w:r w:rsidRPr="00DA1D39">
              <w:rPr>
                <w:rFonts w:eastAsia="標楷體"/>
                <w:color w:val="000000"/>
              </w:rPr>
              <w:t>單一劑量</w:t>
            </w:r>
          </w:p>
        </w:tc>
        <w:tc>
          <w:tcPr>
            <w:tcW w:w="126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劑量</w:t>
            </w:r>
            <w:r w:rsidRPr="00DA1D39">
              <w:rPr>
                <w:rFonts w:eastAsia="標楷體"/>
                <w:color w:val="000000"/>
              </w:rPr>
              <w:t>/</w:t>
            </w:r>
            <w:r w:rsidRPr="00DA1D39">
              <w:rPr>
                <w:rFonts w:eastAsia="標楷體"/>
                <w:color w:val="000000"/>
              </w:rPr>
              <w:t>途徑</w:t>
            </w:r>
            <w:r w:rsidRPr="00DA1D39">
              <w:rPr>
                <w:rFonts w:eastAsia="標楷體"/>
                <w:color w:val="000000"/>
              </w:rPr>
              <w:t>/</w:t>
            </w:r>
            <w:r w:rsidRPr="00DA1D3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06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使用理由、注意事項</w:t>
            </w: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與護理措施</w:t>
            </w:r>
          </w:p>
        </w:tc>
        <w:tc>
          <w:tcPr>
            <w:tcW w:w="180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作用機轉</w:t>
            </w:r>
          </w:p>
        </w:tc>
        <w:tc>
          <w:tcPr>
            <w:tcW w:w="90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備註</w:t>
            </w:r>
          </w:p>
        </w:tc>
      </w:tr>
      <w:tr w:rsidR="000341F6" w:rsidRPr="00DA1D39" w:rsidTr="00017685">
        <w:tc>
          <w:tcPr>
            <w:tcW w:w="92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25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30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表四、臨床檢查或會診結果</w:t>
      </w:r>
    </w:p>
    <w:tbl>
      <w:tblPr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890"/>
        <w:gridCol w:w="1890"/>
        <w:gridCol w:w="3060"/>
        <w:gridCol w:w="2700"/>
      </w:tblGrid>
      <w:tr w:rsidR="000341F6" w:rsidRPr="00DA1D39" w:rsidTr="00017685">
        <w:tc>
          <w:tcPr>
            <w:tcW w:w="92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89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檢查</w:t>
            </w:r>
            <w:r w:rsidRPr="00DA1D39">
              <w:rPr>
                <w:rFonts w:eastAsia="標楷體"/>
                <w:color w:val="000000"/>
              </w:rPr>
              <w:t>(</w:t>
            </w:r>
            <w:r w:rsidRPr="00DA1D39">
              <w:rPr>
                <w:rFonts w:eastAsia="標楷體"/>
                <w:color w:val="000000"/>
              </w:rPr>
              <w:t>會診</w:t>
            </w:r>
            <w:r w:rsidRPr="00DA1D39">
              <w:rPr>
                <w:rFonts w:eastAsia="標楷體"/>
                <w:color w:val="000000"/>
              </w:rPr>
              <w:t>)</w:t>
            </w:r>
            <w:r w:rsidRPr="00DA1D39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89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檢查</w:t>
            </w:r>
            <w:r w:rsidRPr="00DA1D39">
              <w:rPr>
                <w:rFonts w:eastAsia="標楷體"/>
                <w:color w:val="000000"/>
              </w:rPr>
              <w:t>(</w:t>
            </w:r>
            <w:r w:rsidRPr="00DA1D39">
              <w:rPr>
                <w:rFonts w:eastAsia="標楷體"/>
                <w:color w:val="000000"/>
              </w:rPr>
              <w:t>會診</w:t>
            </w:r>
            <w:r w:rsidRPr="00DA1D39">
              <w:rPr>
                <w:rFonts w:eastAsia="標楷體"/>
                <w:color w:val="000000"/>
              </w:rPr>
              <w:t>)</w:t>
            </w:r>
            <w:r w:rsidRPr="00DA1D39">
              <w:rPr>
                <w:rFonts w:eastAsia="標楷體"/>
                <w:color w:val="000000"/>
              </w:rPr>
              <w:t>理由說明</w:t>
            </w:r>
          </w:p>
        </w:tc>
        <w:tc>
          <w:tcPr>
            <w:tcW w:w="30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檢查</w:t>
            </w:r>
            <w:r w:rsidRPr="00DA1D39">
              <w:rPr>
                <w:rFonts w:eastAsia="標楷體"/>
                <w:color w:val="000000"/>
              </w:rPr>
              <w:t>(</w:t>
            </w:r>
            <w:r w:rsidRPr="00DA1D39">
              <w:rPr>
                <w:rFonts w:eastAsia="標楷體"/>
                <w:color w:val="000000"/>
              </w:rPr>
              <w:t>會診</w:t>
            </w:r>
            <w:r w:rsidRPr="00DA1D39">
              <w:rPr>
                <w:rFonts w:eastAsia="標楷體"/>
                <w:color w:val="000000"/>
              </w:rPr>
              <w:t>)</w:t>
            </w:r>
            <w:r w:rsidRPr="00DA1D39">
              <w:rPr>
                <w:rFonts w:eastAsia="標楷體"/>
                <w:color w:val="000000"/>
              </w:rPr>
              <w:t>結果或建議</w:t>
            </w:r>
          </w:p>
        </w:tc>
        <w:tc>
          <w:tcPr>
            <w:tcW w:w="27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當科醫師臨床處置與意義</w:t>
            </w:r>
          </w:p>
        </w:tc>
      </w:tr>
      <w:tr w:rsidR="000341F6" w:rsidRPr="00DA1D39" w:rsidTr="00017685">
        <w:tc>
          <w:tcPr>
            <w:tcW w:w="92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9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9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6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(2)</w:t>
      </w:r>
      <w:r w:rsidRPr="00DA1D39">
        <w:rPr>
          <w:rFonts w:eastAsia="標楷體"/>
          <w:color w:val="000000"/>
        </w:rPr>
        <w:t>心理評估：平常之情緒表現及住院期間的情緒反應；平常及生病、住院之壓力來源及因應行為（分點敘述）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lastRenderedPageBreak/>
        <w:t>(3)</w:t>
      </w:r>
      <w:r w:rsidRPr="00DA1D39">
        <w:rPr>
          <w:rFonts w:eastAsia="標楷體"/>
          <w:color w:val="000000"/>
        </w:rPr>
        <w:t>社會評估：人際關係（親子、手足及同儕關係、護病關係）、學校生活的表現、角色扮演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(4)</w:t>
      </w:r>
      <w:r w:rsidRPr="00DA1D39">
        <w:rPr>
          <w:rFonts w:eastAsia="標楷體"/>
          <w:color w:val="000000"/>
        </w:rPr>
        <w:t>靈性評估：遇見困難時會跟誰說？遇見困難或情緒困擾時如何讓自己好過？心中有神嗎？哪一個神對你有意義？你對神的看法？平常你會跟神說什麼？生病後你跟</w:t>
      </w:r>
      <w:proofErr w:type="gramStart"/>
      <w:r w:rsidRPr="00DA1D39">
        <w:rPr>
          <w:rFonts w:eastAsia="標楷體"/>
          <w:color w:val="000000"/>
        </w:rPr>
        <w:t>神說了什麼</w:t>
      </w:r>
      <w:proofErr w:type="gramEnd"/>
      <w:r w:rsidRPr="00DA1D39">
        <w:rPr>
          <w:rFonts w:eastAsia="標楷體"/>
          <w:color w:val="000000"/>
        </w:rPr>
        <w:t>？你覺得人生的意義價值在哪裡？理想的人生是什麼？你現在的期望是什麼？（此部份視患童的情況及語言的表達能力盡力蒐集）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(5)</w:t>
      </w:r>
      <w:r w:rsidRPr="00DA1D39">
        <w:rPr>
          <w:rFonts w:eastAsia="標楷體"/>
          <w:color w:val="000000"/>
        </w:rPr>
        <w:t>出院準備的評估：</w:t>
      </w:r>
      <w:proofErr w:type="gramStart"/>
      <w:r w:rsidRPr="00DA1D39">
        <w:rPr>
          <w:rFonts w:eastAsia="標楷體"/>
          <w:color w:val="000000"/>
        </w:rPr>
        <w:t>評估患童之</w:t>
      </w:r>
      <w:proofErr w:type="gramEnd"/>
      <w:r w:rsidRPr="00DA1D39">
        <w:rPr>
          <w:rFonts w:eastAsia="標楷體"/>
          <w:color w:val="000000"/>
        </w:rPr>
        <w:t>日常生活能力、心智狀態、</w:t>
      </w:r>
      <w:proofErr w:type="gramStart"/>
      <w:r w:rsidRPr="00DA1D39">
        <w:rPr>
          <w:rFonts w:eastAsia="標楷體"/>
          <w:color w:val="000000"/>
        </w:rPr>
        <w:t>患童及</w:t>
      </w:r>
      <w:proofErr w:type="gramEnd"/>
      <w:r w:rsidRPr="00DA1D39">
        <w:rPr>
          <w:rFonts w:eastAsia="標楷體"/>
          <w:color w:val="000000"/>
        </w:rPr>
        <w:t>家屬對疾病的認識與適應、疾病居家照護的能力（含藥物及技術）、家庭評估（家庭空間及週遭環境的合適性）、家庭的優點及壓力因應能力、家庭的支持系統與經濟狀況、社區資源的評估、社區資源的可近性與可用性（資源是指與疾病或發展特質相關的資源）、轉</w:t>
      </w:r>
      <w:proofErr w:type="gramStart"/>
      <w:r w:rsidRPr="00DA1D39">
        <w:rPr>
          <w:rFonts w:eastAsia="標楷體"/>
          <w:color w:val="000000"/>
        </w:rPr>
        <w:t>介</w:t>
      </w:r>
      <w:proofErr w:type="gramEnd"/>
      <w:r w:rsidRPr="00DA1D39">
        <w:rPr>
          <w:rFonts w:eastAsia="標楷體"/>
          <w:color w:val="000000"/>
        </w:rPr>
        <w:t>單位或醫療諮詢單位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(a)</w:t>
      </w:r>
      <w:r w:rsidRPr="00DA1D39">
        <w:rPr>
          <w:rFonts w:eastAsia="標楷體"/>
          <w:color w:val="000000"/>
        </w:rPr>
        <w:t>住院初期的評估結果：將前述資料分點敘述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(b)</w:t>
      </w:r>
      <w:r w:rsidRPr="00DA1D39">
        <w:rPr>
          <w:rFonts w:eastAsia="標楷體"/>
          <w:color w:val="000000"/>
        </w:rPr>
        <w:t>出院前的評估結果（或實習結束前的評估結果）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二、</w:t>
      </w:r>
      <w:r w:rsidRPr="00DA1D39">
        <w:rPr>
          <w:rFonts w:eastAsia="標楷體"/>
          <w:b/>
          <w:color w:val="000000"/>
        </w:rPr>
        <w:t xml:space="preserve"> </w:t>
      </w:r>
      <w:r w:rsidRPr="00DA1D39">
        <w:rPr>
          <w:rFonts w:eastAsia="標楷體"/>
          <w:color w:val="000000"/>
        </w:rPr>
        <w:t>健康問題總表：（列出所有的健康問題</w:t>
      </w:r>
      <w:r w:rsidRPr="00DA1D39">
        <w:rPr>
          <w:rFonts w:eastAsia="標楷體"/>
          <w:color w:val="000000"/>
        </w:rPr>
        <w:t>/</w:t>
      </w:r>
      <w:r w:rsidRPr="00DA1D39">
        <w:rPr>
          <w:rFonts w:eastAsia="標楷體"/>
          <w:color w:val="000000"/>
        </w:rPr>
        <w:t>導因）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1.</w:t>
      </w:r>
      <w:r w:rsidRPr="00DA1D39">
        <w:rPr>
          <w:rFonts w:eastAsia="標楷體"/>
          <w:color w:val="000000"/>
        </w:rPr>
        <w:t>可能之健康問題表</w:t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0341F6" w:rsidRPr="00DA1D39" w:rsidTr="00017685">
        <w:trPr>
          <w:trHeight w:val="540"/>
        </w:trPr>
        <w:tc>
          <w:tcPr>
            <w:tcW w:w="52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高危險性之健康問題</w:t>
            </w:r>
            <w:r w:rsidRPr="00DA1D39">
              <w:rPr>
                <w:rFonts w:eastAsia="標楷體"/>
                <w:color w:val="000000"/>
              </w:rPr>
              <w:t xml:space="preserve">/ </w:t>
            </w:r>
            <w:r w:rsidRPr="00DA1D39">
              <w:rPr>
                <w:rFonts w:eastAsia="標楷體"/>
                <w:color w:val="000000"/>
              </w:rPr>
              <w:t>導因</w:t>
            </w:r>
          </w:p>
        </w:tc>
        <w:tc>
          <w:tcPr>
            <w:tcW w:w="52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現存性之健康問題</w:t>
            </w:r>
            <w:r w:rsidRPr="00DA1D39">
              <w:rPr>
                <w:rFonts w:eastAsia="標楷體"/>
                <w:color w:val="000000"/>
              </w:rPr>
              <w:t xml:space="preserve"> / </w:t>
            </w:r>
            <w:r w:rsidRPr="00DA1D39">
              <w:rPr>
                <w:rFonts w:eastAsia="標楷體"/>
                <w:color w:val="000000"/>
              </w:rPr>
              <w:t>導因</w:t>
            </w:r>
          </w:p>
        </w:tc>
      </w:tr>
      <w:tr w:rsidR="000341F6" w:rsidRPr="00DA1D39" w:rsidTr="00017685">
        <w:trPr>
          <w:trHeight w:val="540"/>
        </w:trPr>
        <w:tc>
          <w:tcPr>
            <w:tcW w:w="52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52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三、護理計劃：（</w:t>
      </w:r>
      <w:r w:rsidRPr="00DA1D39">
        <w:rPr>
          <w:rFonts w:eastAsia="標楷體"/>
          <w:b/>
          <w:color w:val="000000"/>
        </w:rPr>
        <w:t>依患童護理問題至少列出三項健康問題的完整護理過程</w:t>
      </w:r>
      <w:r w:rsidRPr="00DA1D39">
        <w:rPr>
          <w:rFonts w:eastAsia="標楷體"/>
          <w:color w:val="000000"/>
        </w:rPr>
        <w:t>）</w:t>
      </w:r>
    </w:p>
    <w:tbl>
      <w:tblPr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578"/>
        <w:gridCol w:w="1122"/>
        <w:gridCol w:w="1204"/>
        <w:gridCol w:w="596"/>
        <w:gridCol w:w="1730"/>
        <w:gridCol w:w="1163"/>
        <w:gridCol w:w="707"/>
        <w:gridCol w:w="1620"/>
      </w:tblGrid>
      <w:tr w:rsidR="000341F6" w:rsidRPr="00DA1D39" w:rsidTr="00017685">
        <w:tc>
          <w:tcPr>
            <w:tcW w:w="74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578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主</w:t>
            </w:r>
            <w:r w:rsidRPr="00DA1D39">
              <w:rPr>
                <w:rFonts w:eastAsia="標楷體"/>
                <w:color w:val="000000"/>
              </w:rPr>
              <w:t>/</w:t>
            </w:r>
            <w:r w:rsidRPr="00DA1D39">
              <w:rPr>
                <w:rFonts w:eastAsia="標楷體"/>
                <w:color w:val="000000"/>
              </w:rPr>
              <w:t>客觀資料</w:t>
            </w:r>
          </w:p>
        </w:tc>
        <w:tc>
          <w:tcPr>
            <w:tcW w:w="1122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健康問題</w:t>
            </w:r>
            <w:r w:rsidRPr="00DA1D39">
              <w:rPr>
                <w:rFonts w:eastAsia="標楷體"/>
                <w:color w:val="000000"/>
              </w:rPr>
              <w:t xml:space="preserve"> /</w:t>
            </w:r>
            <w:r w:rsidRPr="00DA1D39">
              <w:rPr>
                <w:rFonts w:eastAsia="標楷體"/>
                <w:color w:val="000000"/>
              </w:rPr>
              <w:t>導因</w:t>
            </w:r>
          </w:p>
        </w:tc>
        <w:tc>
          <w:tcPr>
            <w:tcW w:w="1204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個案目標</w:t>
            </w:r>
          </w:p>
        </w:tc>
        <w:tc>
          <w:tcPr>
            <w:tcW w:w="596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執行日期</w:t>
            </w:r>
          </w:p>
        </w:tc>
        <w:tc>
          <w:tcPr>
            <w:tcW w:w="173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護理活動</w:t>
            </w:r>
          </w:p>
        </w:tc>
        <w:tc>
          <w:tcPr>
            <w:tcW w:w="1163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學理依據</w:t>
            </w:r>
          </w:p>
        </w:tc>
        <w:tc>
          <w:tcPr>
            <w:tcW w:w="707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刪除日期</w:t>
            </w:r>
          </w:p>
        </w:tc>
        <w:tc>
          <w:tcPr>
            <w:tcW w:w="1620" w:type="dxa"/>
            <w:vAlign w:val="center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</w:rPr>
            </w:pPr>
            <w:proofErr w:type="gramStart"/>
            <w:r w:rsidRPr="00DA1D39">
              <w:rPr>
                <w:rFonts w:eastAsia="標楷體"/>
                <w:color w:val="000000"/>
              </w:rPr>
              <w:t>評值</w:t>
            </w:r>
            <w:proofErr w:type="gramEnd"/>
          </w:p>
        </w:tc>
      </w:tr>
      <w:tr w:rsidR="000341F6" w:rsidRPr="00DA1D39" w:rsidTr="00017685">
        <w:tc>
          <w:tcPr>
            <w:tcW w:w="74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578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122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204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596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73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163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  <w:r w:rsidRPr="00DA1D39">
              <w:rPr>
                <w:rFonts w:eastAsia="標楷體"/>
                <w:color w:val="000000"/>
              </w:rPr>
              <w:t>每項措施的學理依據</w:t>
            </w:r>
          </w:p>
        </w:tc>
        <w:tc>
          <w:tcPr>
            <w:tcW w:w="707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</w:tcPr>
          <w:p w:rsidR="000341F6" w:rsidRPr="00DA1D39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</w:rPr>
            </w:pPr>
          </w:p>
        </w:tc>
      </w:tr>
    </w:tbl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陸、討論與結論</w:t>
      </w:r>
      <w:r w:rsidRPr="00DA1D39">
        <w:rPr>
          <w:rFonts w:eastAsia="標楷體"/>
          <w:color w:val="000000"/>
        </w:rPr>
        <w:t>：依相關學理與文獻進行討論，並檢討目的的達成度。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proofErr w:type="gramStart"/>
      <w:r w:rsidRPr="00DA1D39">
        <w:rPr>
          <w:rFonts w:eastAsia="標楷體"/>
          <w:b/>
          <w:color w:val="000000"/>
        </w:rPr>
        <w:t>柒</w:t>
      </w:r>
      <w:proofErr w:type="gramEnd"/>
      <w:r w:rsidRPr="00DA1D39">
        <w:rPr>
          <w:rFonts w:eastAsia="標楷體"/>
          <w:b/>
          <w:color w:val="000000"/>
        </w:rPr>
        <w:t>、心得感想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</w:p>
    <w:p w:rsidR="000341F6" w:rsidRPr="00087A3F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DA1D39">
        <w:rPr>
          <w:rFonts w:eastAsia="標楷體"/>
          <w:b/>
          <w:color w:val="000000"/>
        </w:rPr>
        <w:t>捌、參考資料</w:t>
      </w:r>
      <w:r w:rsidRPr="00DA1D39">
        <w:rPr>
          <w:rFonts w:eastAsia="標楷體"/>
          <w:color w:val="000000"/>
        </w:rPr>
        <w:t>：（</w:t>
      </w:r>
      <w:r w:rsidRPr="00087A3F">
        <w:rPr>
          <w:rFonts w:eastAsia="標楷體"/>
          <w:color w:val="000000"/>
        </w:rPr>
        <w:t>請依照</w:t>
      </w:r>
      <w:r w:rsidRPr="00087A3F">
        <w:rPr>
          <w:rFonts w:eastAsia="標楷體"/>
          <w:color w:val="000000"/>
        </w:rPr>
        <w:t xml:space="preserve">APA </w:t>
      </w:r>
      <w:r w:rsidRPr="00087A3F">
        <w:rPr>
          <w:rFonts w:eastAsia="標楷體"/>
          <w:color w:val="000000"/>
        </w:rPr>
        <w:t>第</w:t>
      </w:r>
      <w:r w:rsidRPr="00087A3F">
        <w:rPr>
          <w:rFonts w:eastAsia="標楷體" w:hint="eastAsia"/>
          <w:color w:val="000000"/>
        </w:rPr>
        <w:t>七</w:t>
      </w:r>
      <w:r w:rsidRPr="00087A3F">
        <w:rPr>
          <w:rFonts w:eastAsia="標楷體"/>
          <w:color w:val="000000"/>
        </w:rPr>
        <w:t>版本標準格式）</w:t>
      </w:r>
    </w:p>
    <w:p w:rsidR="000341F6" w:rsidRPr="00087A3F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087A3F">
        <w:rPr>
          <w:rFonts w:eastAsia="標楷體"/>
          <w:color w:val="000000"/>
        </w:rPr>
        <w:t>一、中文參考資料</w:t>
      </w:r>
    </w:p>
    <w:p w:rsidR="000341F6" w:rsidRPr="00087A3F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</w:rPr>
      </w:pPr>
      <w:r w:rsidRPr="00087A3F">
        <w:rPr>
          <w:rFonts w:eastAsia="標楷體"/>
          <w:color w:val="000000"/>
        </w:rPr>
        <w:t>二、英文參考資料</w:t>
      </w:r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0"/>
        <w:rPr>
          <w:rFonts w:eastAsia="標楷體"/>
          <w:color w:val="000000"/>
          <w:sz w:val="22"/>
          <w:szCs w:val="22"/>
        </w:rPr>
      </w:pPr>
      <w:r w:rsidRPr="00087A3F">
        <w:rPr>
          <w:rFonts w:eastAsia="標楷體"/>
          <w:color w:val="000000"/>
        </w:rPr>
        <w:br w:type="page"/>
      </w:r>
      <w:bookmarkStart w:id="19" w:name="_Toc8747540"/>
      <w:bookmarkStart w:id="20" w:name="_Toc136935250"/>
      <w:bookmarkStart w:id="21" w:name="_Toc163737564"/>
      <w:r w:rsidRPr="006A31C0">
        <w:rPr>
          <w:rFonts w:ascii="標楷體" w:eastAsia="標楷體" w:hAnsi="標楷體"/>
        </w:rPr>
        <w:lastRenderedPageBreak/>
        <w:t>【附件五】</w:t>
      </w:r>
      <w:bookmarkEnd w:id="19"/>
      <w:r w:rsidRPr="004E4CA0">
        <w:rPr>
          <w:rFonts w:ascii="標楷體" w:eastAsia="標楷體" w:hAnsi="標楷體" w:hint="eastAsia"/>
          <w:color w:val="FFFFFF"/>
        </w:rPr>
        <w:t>兒科護理學實習「個案報告」評量單</w:t>
      </w:r>
      <w:bookmarkEnd w:id="20"/>
      <w:bookmarkEnd w:id="21"/>
    </w:p>
    <w:p w:rsidR="000341F6" w:rsidRPr="004C027B" w:rsidRDefault="000341F6" w:rsidP="000341F6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22" w:name="_Toc8747541"/>
      <w:r>
        <w:rPr>
          <w:rFonts w:ascii="標楷體" w:eastAsia="標楷體" w:hAnsi="標楷體" w:hint="eastAsia"/>
          <w:sz w:val="28"/>
          <w:szCs w:val="28"/>
        </w:rPr>
        <w:t>德育護理</w:t>
      </w:r>
      <w:r w:rsidRPr="004C027B">
        <w:rPr>
          <w:rFonts w:ascii="標楷體" w:eastAsia="標楷體" w:hAnsi="標楷體"/>
          <w:sz w:val="28"/>
          <w:szCs w:val="28"/>
        </w:rPr>
        <w:t>健康學院二技護理系 兒科護理學實習「個案報告」評量單</w:t>
      </w:r>
      <w:bookmarkEnd w:id="22"/>
    </w:p>
    <w:p w:rsidR="000341F6" w:rsidRPr="00DA1D39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460" w:lineRule="exact"/>
        <w:ind w:right="48" w:hanging="2"/>
        <w:rPr>
          <w:rFonts w:eastAsia="標楷體"/>
          <w:color w:val="000000"/>
        </w:rPr>
      </w:pPr>
      <w:r w:rsidRPr="00DA1D39">
        <w:rPr>
          <w:rFonts w:eastAsia="標楷體"/>
          <w:color w:val="000000"/>
        </w:rPr>
        <w:t>醫院</w:t>
      </w:r>
      <w:r w:rsidRPr="00DA1D39">
        <w:rPr>
          <w:rFonts w:eastAsia="標楷體"/>
          <w:color w:val="000000"/>
        </w:rPr>
        <w:t>/</w:t>
      </w:r>
      <w:r w:rsidRPr="00DA1D39">
        <w:rPr>
          <w:rFonts w:eastAsia="標楷體"/>
          <w:color w:val="000000"/>
        </w:rPr>
        <w:t>單位：</w:t>
      </w:r>
      <w:r w:rsidRPr="00DA1D39">
        <w:rPr>
          <w:rFonts w:eastAsia="標楷體"/>
          <w:color w:val="000000"/>
          <w:u w:val="single"/>
        </w:rPr>
        <w:t xml:space="preserve">                           </w:t>
      </w:r>
      <w:r w:rsidRPr="00DA1D39">
        <w:rPr>
          <w:rFonts w:eastAsia="標楷體"/>
          <w:color w:val="000000"/>
        </w:rPr>
        <w:t xml:space="preserve">             </w:t>
      </w:r>
      <w:r w:rsidRPr="00DA1D39">
        <w:rPr>
          <w:rFonts w:eastAsia="標楷體"/>
          <w:color w:val="000000"/>
        </w:rPr>
        <w:t>實習日期：</w:t>
      </w:r>
      <w:r w:rsidRPr="00DA1D39">
        <w:rPr>
          <w:rFonts w:eastAsia="標楷體"/>
          <w:color w:val="000000"/>
          <w:u w:val="single"/>
        </w:rPr>
        <w:t xml:space="preserve">                   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460" w:lineRule="exact"/>
        <w:ind w:right="48" w:hanging="2"/>
        <w:rPr>
          <w:rFonts w:eastAsia="標楷體"/>
          <w:u w:val="single"/>
        </w:rPr>
      </w:pPr>
      <w:r w:rsidRPr="00DA1D39">
        <w:rPr>
          <w:rFonts w:eastAsia="標楷體"/>
          <w:color w:val="000000"/>
        </w:rPr>
        <w:t>班級：</w:t>
      </w:r>
      <w:r w:rsidRPr="001A26D4">
        <w:rPr>
          <w:rFonts w:eastAsia="標楷體"/>
          <w:u w:val="single"/>
        </w:rPr>
        <w:t xml:space="preserve">            </w:t>
      </w:r>
      <w:r w:rsidRPr="001A26D4">
        <w:rPr>
          <w:rFonts w:eastAsia="標楷體"/>
        </w:rPr>
        <w:t>學號：</w:t>
      </w:r>
      <w:r w:rsidRPr="001A26D4">
        <w:rPr>
          <w:rFonts w:eastAsia="標楷體"/>
          <w:u w:val="single"/>
        </w:rPr>
        <w:t xml:space="preserve">               </w:t>
      </w:r>
      <w:r w:rsidRPr="001A26D4">
        <w:rPr>
          <w:rFonts w:eastAsia="標楷體"/>
        </w:rPr>
        <w:t xml:space="preserve">            </w:t>
      </w:r>
      <w:r w:rsidRPr="001A26D4">
        <w:rPr>
          <w:rFonts w:eastAsia="標楷體"/>
        </w:rPr>
        <w:t>姓</w:t>
      </w:r>
      <w:r w:rsidRPr="001A26D4">
        <w:rPr>
          <w:rFonts w:eastAsia="標楷體"/>
        </w:rPr>
        <w:t xml:space="preserve">    </w:t>
      </w:r>
      <w:r w:rsidRPr="001A26D4">
        <w:rPr>
          <w:rFonts w:eastAsia="標楷體"/>
        </w:rPr>
        <w:t>名：</w:t>
      </w:r>
      <w:r w:rsidRPr="001A26D4">
        <w:rPr>
          <w:rFonts w:eastAsia="標楷體"/>
          <w:u w:val="single"/>
        </w:rPr>
        <w:t xml:space="preserve">                   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460" w:lineRule="exact"/>
        <w:ind w:hanging="2"/>
        <w:jc w:val="both"/>
        <w:rPr>
          <w:rFonts w:eastAsia="標楷體"/>
        </w:rPr>
      </w:pPr>
      <w:r w:rsidRPr="001A26D4">
        <w:rPr>
          <w:rFonts w:eastAsia="標楷體"/>
        </w:rPr>
        <w:t xml:space="preserve">  </w:t>
      </w:r>
      <w:r w:rsidRPr="001A26D4">
        <w:rPr>
          <w:rFonts w:eastAsia="標楷體"/>
        </w:rPr>
        <w:t>題目名稱：</w:t>
      </w:r>
    </w:p>
    <w:tbl>
      <w:tblPr>
        <w:tblW w:w="10348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993"/>
        <w:gridCol w:w="80"/>
        <w:gridCol w:w="2046"/>
      </w:tblGrid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項　　　　　　目</w:t>
            </w: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得分</w:t>
            </w: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評語</w:t>
            </w: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整體觀：（</w:t>
            </w:r>
            <w:r w:rsidRPr="001A26D4">
              <w:rPr>
                <w:rFonts w:eastAsia="標楷體"/>
                <w:b/>
              </w:rPr>
              <w:t>5%</w:t>
            </w:r>
            <w:r w:rsidRPr="001A26D4">
              <w:rPr>
                <w:rFonts w:eastAsia="標楷體"/>
                <w:b/>
              </w:rPr>
              <w:t>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格式完整、正確，符合規格；</w:t>
            </w:r>
            <w:r w:rsidRPr="001A26D4">
              <w:rPr>
                <w:rFonts w:eastAsia="標楷體"/>
              </w:rPr>
              <w:t>A4</w:t>
            </w:r>
            <w:r w:rsidRPr="001A26D4">
              <w:rPr>
                <w:rFonts w:eastAsia="標楷體"/>
              </w:rPr>
              <w:t>電腦列印，版面排列工整及裝訂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用字譴詞流暢、正確無誤、合乎邏輯</w:t>
            </w:r>
            <w:r w:rsidRPr="001A26D4">
              <w:rPr>
                <w:rFonts w:eastAsia="標楷體"/>
              </w:rPr>
              <w:t xml:space="preserve"> 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題目、目錄（</w:t>
            </w:r>
            <w:r w:rsidRPr="001A26D4">
              <w:rPr>
                <w:rFonts w:eastAsia="標楷體"/>
                <w:b/>
              </w:rPr>
              <w:t>5%</w:t>
            </w:r>
            <w:r w:rsidRPr="001A26D4">
              <w:rPr>
                <w:rFonts w:eastAsia="標楷體"/>
                <w:b/>
              </w:rPr>
              <w:t>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中文主題明確、簡潔、含專業概念或理論，與案例內容相契合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目錄標題</w:t>
            </w:r>
            <w:proofErr w:type="gramStart"/>
            <w:r w:rsidRPr="001A26D4">
              <w:rPr>
                <w:rFonts w:eastAsia="標楷體"/>
              </w:rPr>
              <w:t>清楚，</w:t>
            </w:r>
            <w:proofErr w:type="gramEnd"/>
            <w:r w:rsidRPr="001A26D4">
              <w:rPr>
                <w:rFonts w:eastAsia="標楷體"/>
              </w:rPr>
              <w:t>頁碼標示清楚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摘要</w:t>
            </w:r>
            <w:r w:rsidRPr="001A26D4">
              <w:rPr>
                <w:rFonts w:eastAsia="標楷體"/>
              </w:rPr>
              <w:t>：</w:t>
            </w:r>
            <w:r w:rsidRPr="001A26D4">
              <w:rPr>
                <w:rFonts w:eastAsia="標楷體"/>
                <w:b/>
              </w:rPr>
              <w:t>(5%)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字數符合要求，</w:t>
            </w:r>
            <w:r w:rsidRPr="001A26D4">
              <w:rPr>
                <w:rFonts w:eastAsia="標楷體"/>
              </w:rPr>
              <w:t>300~500</w:t>
            </w:r>
            <w:r w:rsidRPr="001A26D4">
              <w:rPr>
                <w:rFonts w:eastAsia="標楷體"/>
              </w:rPr>
              <w:t>字之間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內容精闢、涵</w:t>
            </w:r>
            <w:proofErr w:type="gramStart"/>
            <w:r w:rsidRPr="001A26D4">
              <w:rPr>
                <w:rFonts w:eastAsia="標楷體"/>
              </w:rPr>
              <w:t>括</w:t>
            </w:r>
            <w:proofErr w:type="gramEnd"/>
            <w:r w:rsidRPr="001A26D4">
              <w:rPr>
                <w:rFonts w:eastAsia="標楷體"/>
              </w:rPr>
              <w:t>內容之主旨綱要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3.</w:t>
            </w:r>
            <w:r w:rsidRPr="001A26D4">
              <w:rPr>
                <w:rFonts w:eastAsia="標楷體"/>
              </w:rPr>
              <w:t>中文關鍵字恰當無誤，含主要概念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壹、前言：</w:t>
            </w:r>
            <w:r w:rsidRPr="001A26D4">
              <w:rPr>
                <w:rFonts w:eastAsia="標楷體"/>
                <w:b/>
              </w:rPr>
              <w:t>(5%)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呈現主題重要性、意義及價值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包含主題之相關背景資料或簡述作者書寫該案例動機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貳、文獻查證</w:t>
            </w:r>
            <w:r w:rsidRPr="001A26D4">
              <w:rPr>
                <w:rFonts w:eastAsia="標楷體"/>
                <w:b/>
              </w:rPr>
              <w:t xml:space="preserve"> (15%)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內容與案例相關，切合主題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撰寫方式符合</w:t>
            </w:r>
            <w:r w:rsidRPr="001A26D4">
              <w:rPr>
                <w:rFonts w:eastAsia="標楷體"/>
              </w:rPr>
              <w:t>A.P.A.</w:t>
            </w:r>
            <w:r w:rsidRPr="001A26D4">
              <w:rPr>
                <w:rFonts w:eastAsia="標楷體"/>
              </w:rPr>
              <w:t>格式第六版本標準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3.</w:t>
            </w:r>
            <w:r w:rsidRPr="001A26D4">
              <w:rPr>
                <w:rFonts w:eastAsia="標楷體"/>
              </w:rPr>
              <w:t>文獻摘錄方式正確無誤（第一、第二手資料）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4.</w:t>
            </w:r>
            <w:r w:rsidRPr="001A26D4">
              <w:rPr>
                <w:rFonts w:eastAsia="標楷體"/>
              </w:rPr>
              <w:t>文獻彙整之架構具系統性及組織與邏輯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 w:hint="eastAsia"/>
              </w:rPr>
            </w:pPr>
            <w:r w:rsidRPr="001A26D4">
              <w:rPr>
                <w:rFonts w:eastAsia="標楷體"/>
              </w:rPr>
              <w:t>5.</w:t>
            </w:r>
            <w:r w:rsidRPr="001A26D4">
              <w:rPr>
                <w:rFonts w:eastAsia="標楷體"/>
              </w:rPr>
              <w:t>文獻內容頗具深度及廣度與參考資料相呼應</w:t>
            </w: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參、護理過程之個案簡介</w:t>
            </w:r>
            <w:r w:rsidRPr="001A26D4">
              <w:rPr>
                <w:rFonts w:eastAsia="標楷體"/>
                <w:b/>
              </w:rPr>
              <w:t xml:space="preserve"> (20%)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個案簡介資料收集完整</w:t>
            </w:r>
            <w:proofErr w:type="gramStart"/>
            <w:r w:rsidRPr="001A26D4">
              <w:rPr>
                <w:rFonts w:eastAsia="標楷體"/>
              </w:rPr>
              <w:t>且撰述</w:t>
            </w:r>
            <w:proofErr w:type="gramEnd"/>
            <w:r w:rsidRPr="001A26D4">
              <w:rPr>
                <w:rFonts w:eastAsia="標楷體"/>
              </w:rPr>
              <w:t>正確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相關發展評估切合理論依據且陳述頗具個別性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3.</w:t>
            </w:r>
            <w:r w:rsidRPr="001A26D4">
              <w:rPr>
                <w:rFonts w:eastAsia="標楷體"/>
              </w:rPr>
              <w:t>檢驗檢查與相關治療之紀錄完整且正確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4.</w:t>
            </w:r>
            <w:r w:rsidRPr="001A26D4">
              <w:rPr>
                <w:rFonts w:eastAsia="標楷體"/>
              </w:rPr>
              <w:t>生理、心理、社會、靈性收集完整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 w:hint="eastAsia"/>
              </w:rPr>
            </w:pPr>
            <w:r w:rsidRPr="001A26D4">
              <w:rPr>
                <w:rFonts w:eastAsia="標楷體"/>
              </w:rPr>
              <w:t>5.</w:t>
            </w:r>
            <w:r w:rsidRPr="001A26D4">
              <w:rPr>
                <w:rFonts w:eastAsia="標楷體"/>
              </w:rPr>
              <w:t>出院準備服務內容完整、多元且符合資源整合原則</w:t>
            </w: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肆、健康問題及計劃（</w:t>
            </w:r>
            <w:r w:rsidRPr="001A26D4">
              <w:rPr>
                <w:rFonts w:eastAsia="標楷體"/>
                <w:b/>
              </w:rPr>
              <w:t>20%</w:t>
            </w:r>
            <w:r w:rsidRPr="001A26D4">
              <w:rPr>
                <w:rFonts w:eastAsia="標楷體"/>
                <w:b/>
              </w:rPr>
              <w:t>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健康問題陳列完整、清楚且正確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lastRenderedPageBreak/>
              <w:t>2.</w:t>
            </w:r>
            <w:r w:rsidRPr="001A26D4">
              <w:rPr>
                <w:rFonts w:eastAsia="標楷體"/>
              </w:rPr>
              <w:t>護理計畫呈現持續性護理過程；文字清楚流暢，使用正確專業名詞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3.</w:t>
            </w:r>
            <w:r w:rsidRPr="001A26D4">
              <w:rPr>
                <w:rFonts w:eastAsia="標楷體"/>
              </w:rPr>
              <w:t>護理診斷及導因呈現完整、正確；依據優先順序及輕重緩急排列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4.</w:t>
            </w:r>
            <w:r w:rsidRPr="001A26D4">
              <w:rPr>
                <w:rFonts w:eastAsia="標楷體"/>
              </w:rPr>
              <w:t>主客觀資料完整、正確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5.</w:t>
            </w:r>
            <w:r w:rsidRPr="001A26D4">
              <w:rPr>
                <w:rFonts w:eastAsia="標楷體"/>
              </w:rPr>
              <w:t>個案目標</w:t>
            </w:r>
            <w:proofErr w:type="gramStart"/>
            <w:r w:rsidRPr="001A26D4">
              <w:rPr>
                <w:rFonts w:eastAsia="標楷體"/>
              </w:rPr>
              <w:t>清楚、</w:t>
            </w:r>
            <w:proofErr w:type="gramEnd"/>
            <w:r w:rsidRPr="001A26D4">
              <w:rPr>
                <w:rFonts w:eastAsia="標楷體"/>
              </w:rPr>
              <w:t>正確、具體且可達成</w:t>
            </w:r>
          </w:p>
        </w:tc>
        <w:tc>
          <w:tcPr>
            <w:tcW w:w="993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lastRenderedPageBreak/>
              <w:t>項　　　　　　目</w:t>
            </w:r>
          </w:p>
        </w:tc>
        <w:tc>
          <w:tcPr>
            <w:tcW w:w="1073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得分</w:t>
            </w:r>
          </w:p>
        </w:tc>
        <w:tc>
          <w:tcPr>
            <w:tcW w:w="2046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評語</w:t>
            </w:r>
          </w:p>
        </w:tc>
      </w:tr>
      <w:tr w:rsidR="000341F6" w:rsidRPr="001A26D4" w:rsidTr="00017685">
        <w:tc>
          <w:tcPr>
            <w:tcW w:w="7229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6.</w:t>
            </w:r>
            <w:r w:rsidRPr="001A26D4">
              <w:rPr>
                <w:rFonts w:eastAsia="標楷體"/>
              </w:rPr>
              <w:t>護理措施針對個案健康問題與導因；具體可行符合優先順序之需求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7.</w:t>
            </w:r>
            <w:r w:rsidRPr="001A26D4">
              <w:rPr>
                <w:rFonts w:eastAsia="標楷體"/>
              </w:rPr>
              <w:t>護理措施學理依據正確且完整且深入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8.</w:t>
            </w:r>
            <w:proofErr w:type="gramStart"/>
            <w:r w:rsidRPr="001A26D4">
              <w:rPr>
                <w:rFonts w:eastAsia="標楷體"/>
              </w:rPr>
              <w:t>護理評值能</w:t>
            </w:r>
            <w:proofErr w:type="gramEnd"/>
            <w:r w:rsidRPr="001A26D4">
              <w:rPr>
                <w:rFonts w:eastAsia="標楷體"/>
              </w:rPr>
              <w:t>針對個案目標或護理措施</w:t>
            </w:r>
          </w:p>
        </w:tc>
        <w:tc>
          <w:tcPr>
            <w:tcW w:w="1073" w:type="dxa"/>
            <w:gridSpan w:val="2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伍、討論與結論</w:t>
            </w:r>
            <w:r w:rsidRPr="001A26D4">
              <w:rPr>
                <w:rFonts w:eastAsia="標楷體"/>
              </w:rPr>
              <w:t>(15</w:t>
            </w:r>
            <w:r w:rsidRPr="001A26D4">
              <w:rPr>
                <w:rFonts w:eastAsia="標楷體"/>
              </w:rPr>
              <w:t>％</w:t>
            </w:r>
            <w:r w:rsidRPr="001A26D4">
              <w:rPr>
                <w:rFonts w:eastAsia="標楷體"/>
              </w:rPr>
              <w:t>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結論簡單扼要涵蓋本篇報告的重要發現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討論內容能引述</w:t>
            </w:r>
            <w:r w:rsidRPr="001A26D4">
              <w:rPr>
                <w:rFonts w:eastAsia="標楷體"/>
              </w:rPr>
              <w:t>5~10</w:t>
            </w:r>
            <w:r w:rsidRPr="001A26D4">
              <w:rPr>
                <w:rFonts w:eastAsia="標楷體"/>
              </w:rPr>
              <w:t>年內的文獻相呼應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3.</w:t>
            </w:r>
            <w:r w:rsidRPr="001A26D4">
              <w:rPr>
                <w:rFonts w:eastAsia="標楷體"/>
              </w:rPr>
              <w:t>提出個人獨特之專業省思與論述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4.</w:t>
            </w:r>
            <w:r w:rsidRPr="001A26D4">
              <w:rPr>
                <w:rFonts w:eastAsia="標楷體"/>
              </w:rPr>
              <w:t>提出本篇報告之具體應用與建議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5.</w:t>
            </w:r>
            <w:r w:rsidRPr="001A26D4">
              <w:rPr>
                <w:rFonts w:eastAsia="標楷體"/>
              </w:rPr>
              <w:t>提出具體之限制與困難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陸、參考資料</w:t>
            </w:r>
            <w:r w:rsidRPr="001A26D4">
              <w:rPr>
                <w:rFonts w:eastAsia="標楷體"/>
              </w:rPr>
              <w:t>(5</w:t>
            </w:r>
            <w:r w:rsidRPr="001A26D4">
              <w:rPr>
                <w:rFonts w:eastAsia="標楷體"/>
              </w:rPr>
              <w:t>％</w:t>
            </w:r>
            <w:r w:rsidRPr="001A26D4">
              <w:rPr>
                <w:rFonts w:eastAsia="標楷體"/>
              </w:rPr>
              <w:t>)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中英文文獻年代（</w:t>
            </w:r>
            <w:r w:rsidRPr="001A26D4">
              <w:rPr>
                <w:rFonts w:eastAsia="標楷體"/>
              </w:rPr>
              <w:t>5~10</w:t>
            </w:r>
            <w:r w:rsidRPr="001A26D4">
              <w:rPr>
                <w:rFonts w:eastAsia="標楷體"/>
              </w:rPr>
              <w:t>年）</w:t>
            </w:r>
            <w:proofErr w:type="gramStart"/>
            <w:r w:rsidRPr="001A26D4">
              <w:rPr>
                <w:rFonts w:eastAsia="標楷體"/>
              </w:rPr>
              <w:t>及篇數</w:t>
            </w:r>
            <w:proofErr w:type="gramEnd"/>
            <w:r w:rsidRPr="001A26D4">
              <w:rPr>
                <w:rFonts w:eastAsia="標楷體"/>
              </w:rPr>
              <w:t>（</w:t>
            </w:r>
            <w:r w:rsidRPr="001A26D4">
              <w:rPr>
                <w:rFonts w:eastAsia="標楷體"/>
              </w:rPr>
              <w:t>5~20</w:t>
            </w:r>
            <w:r w:rsidRPr="001A26D4">
              <w:rPr>
                <w:rFonts w:eastAsia="標楷體"/>
              </w:rPr>
              <w:t>篇）及</w:t>
            </w:r>
            <w:r w:rsidRPr="001A26D4">
              <w:rPr>
                <w:rFonts w:eastAsia="標楷體"/>
              </w:rPr>
              <w:t xml:space="preserve">APA </w:t>
            </w:r>
            <w:r w:rsidRPr="001A26D4">
              <w:rPr>
                <w:rFonts w:eastAsia="標楷體"/>
              </w:rPr>
              <w:t>第六版本格式符合要求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proofErr w:type="gramStart"/>
            <w:r w:rsidRPr="001A26D4">
              <w:rPr>
                <w:rFonts w:eastAsia="標楷體"/>
              </w:rPr>
              <w:t>柒</w:t>
            </w:r>
            <w:proofErr w:type="gramEnd"/>
            <w:r w:rsidRPr="001A26D4">
              <w:rPr>
                <w:rFonts w:eastAsia="標楷體"/>
              </w:rPr>
              <w:t>、心得感想</w:t>
            </w:r>
            <w:r w:rsidRPr="001A26D4">
              <w:rPr>
                <w:rFonts w:eastAsia="標楷體"/>
              </w:rPr>
              <w:t xml:space="preserve"> (5</w:t>
            </w:r>
            <w:r w:rsidRPr="001A26D4">
              <w:rPr>
                <w:rFonts w:eastAsia="標楷體"/>
              </w:rPr>
              <w:t>％</w:t>
            </w:r>
            <w:r w:rsidRPr="001A26D4">
              <w:rPr>
                <w:rFonts w:eastAsia="標楷體"/>
              </w:rPr>
              <w:t>)</w:t>
            </w:r>
            <w:r w:rsidRPr="001A26D4">
              <w:rPr>
                <w:rFonts w:eastAsia="標楷體"/>
              </w:rPr>
              <w:t>：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</w:rPr>
              <w:t>書寫該份個案報告之收穫、困難度及對專業報告設計之建設性建議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72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 xml:space="preserve">                                                            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總分</w:t>
            </w:r>
            <w:r w:rsidRPr="001A26D4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</w:p>
        </w:tc>
      </w:tr>
      <w:tr w:rsidR="000341F6" w:rsidRPr="001A26D4" w:rsidTr="00017685">
        <w:tc>
          <w:tcPr>
            <w:tcW w:w="1034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>教師總評：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 xml:space="preserve">                                                          </w:t>
            </w:r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</w:rPr>
            </w:pPr>
            <w:r w:rsidRPr="001A26D4">
              <w:rPr>
                <w:rFonts w:eastAsia="標楷體"/>
                <w:b/>
              </w:rPr>
              <w:t xml:space="preserve">                           </w:t>
            </w:r>
            <w:r w:rsidRPr="001A26D4">
              <w:rPr>
                <w:rFonts w:eastAsia="標楷體"/>
                <w:b/>
              </w:rPr>
              <w:t>教師簽名：</w:t>
            </w:r>
          </w:p>
        </w:tc>
      </w:tr>
    </w:tbl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after="120"/>
        <w:ind w:right="1473" w:hanging="2"/>
        <w:rPr>
          <w:rFonts w:eastAsia="標楷體"/>
        </w:rPr>
      </w:pP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0"/>
        <w:rPr>
          <w:rFonts w:ascii="標楷體" w:eastAsia="標楷體" w:hAnsi="標楷體"/>
        </w:rPr>
      </w:pPr>
      <w:r w:rsidRPr="001A26D4">
        <w:rPr>
          <w:rFonts w:eastAsia="標楷體"/>
        </w:rPr>
        <w:br w:type="page"/>
      </w:r>
      <w:bookmarkStart w:id="23" w:name="_Toc8747542"/>
      <w:bookmarkStart w:id="24" w:name="_Toc136935251"/>
      <w:bookmarkStart w:id="25" w:name="_Toc163737565"/>
      <w:r w:rsidRPr="006A31C0">
        <w:rPr>
          <w:rFonts w:ascii="標楷體" w:eastAsia="標楷體" w:hAnsi="標楷體"/>
        </w:rPr>
        <w:lastRenderedPageBreak/>
        <w:t>【附件六】</w:t>
      </w:r>
      <w:bookmarkEnd w:id="23"/>
      <w:r w:rsidRPr="004E4CA0">
        <w:rPr>
          <w:rFonts w:ascii="標楷體" w:eastAsia="標楷體" w:hAnsi="標楷體" w:hint="eastAsia"/>
          <w:color w:val="FFFFFF"/>
        </w:rPr>
        <w:t>「治療性遊戲」作業</w:t>
      </w:r>
      <w:bookmarkEnd w:id="24"/>
      <w:bookmarkEnd w:id="25"/>
      <w:r w:rsidRPr="004E4CA0">
        <w:rPr>
          <w:rFonts w:ascii="標楷體" w:eastAsia="標楷體" w:hAnsi="標楷體"/>
          <w:color w:val="FFFFFF"/>
        </w:rPr>
        <w:t xml:space="preserve">  </w:t>
      </w:r>
      <w:r w:rsidRPr="001A26D4">
        <w:rPr>
          <w:rFonts w:ascii="標楷體" w:eastAsia="標楷體" w:hAnsi="標楷體"/>
          <w:b/>
        </w:rPr>
        <w:t xml:space="preserve">    </w:t>
      </w:r>
    </w:p>
    <w:p w:rsidR="000341F6" w:rsidRPr="001A26D4" w:rsidRDefault="000341F6" w:rsidP="000341F6">
      <w:pPr>
        <w:jc w:val="center"/>
        <w:rPr>
          <w:rFonts w:ascii="標楷體" w:eastAsia="標楷體" w:hAnsi="標楷體"/>
          <w:sz w:val="28"/>
          <w:szCs w:val="28"/>
        </w:rPr>
      </w:pPr>
      <w:bookmarkStart w:id="26" w:name="_Toc8747543"/>
      <w:r w:rsidRPr="001A26D4">
        <w:rPr>
          <w:rFonts w:ascii="標楷體" w:eastAsia="標楷體" w:hAnsi="標楷體"/>
          <w:sz w:val="28"/>
          <w:szCs w:val="28"/>
        </w:rPr>
        <w:t>「治療性遊戲」作業</w:t>
      </w:r>
      <w:bookmarkEnd w:id="26"/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標楷體" w:eastAsia="標楷體" w:hAnsi="標楷體"/>
        </w:rPr>
      </w:pPr>
      <w:r w:rsidRPr="001A26D4">
        <w:rPr>
          <w:rFonts w:ascii="標楷體" w:eastAsia="標楷體" w:hAnsi="標楷體"/>
          <w:b/>
        </w:rPr>
        <w:t>一、目的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eastAsia="標楷體"/>
        </w:rPr>
      </w:pPr>
      <w:r w:rsidRPr="001A26D4">
        <w:rPr>
          <w:rFonts w:eastAsia="標楷體"/>
        </w:rPr>
        <w:t>實習護生同學</w:t>
      </w:r>
      <w:r w:rsidRPr="001A26D4">
        <w:rPr>
          <w:rFonts w:eastAsia="標楷體"/>
          <w:b/>
        </w:rPr>
        <w:t>以</w:t>
      </w:r>
      <w:r w:rsidRPr="001A26D4">
        <w:rPr>
          <w:rFonts w:eastAsia="標楷體"/>
          <w:b/>
        </w:rPr>
        <w:t>3~4</w:t>
      </w:r>
      <w:r w:rsidRPr="001A26D4">
        <w:rPr>
          <w:rFonts w:eastAsia="標楷體"/>
          <w:b/>
        </w:rPr>
        <w:t>人（或個人）為一組</w:t>
      </w:r>
      <w:r w:rsidRPr="001A26D4">
        <w:rPr>
          <w:rFonts w:eastAsia="標楷體"/>
        </w:rPr>
        <w:t>，製作符合兒童發展階段且具理論基礎的玩具，並將此玩具應用於一個或</w:t>
      </w:r>
      <w:proofErr w:type="gramStart"/>
      <w:r w:rsidRPr="001A26D4">
        <w:rPr>
          <w:rFonts w:eastAsia="標楷體"/>
        </w:rPr>
        <w:t>多個患童</w:t>
      </w:r>
      <w:proofErr w:type="gramEnd"/>
      <w:r w:rsidRPr="001A26D4">
        <w:rPr>
          <w:rFonts w:eastAsia="標楷體"/>
        </w:rPr>
        <w:t>，進行自由的遊戲治療，透過遊戲</w:t>
      </w:r>
      <w:proofErr w:type="gramStart"/>
      <w:r w:rsidRPr="001A26D4">
        <w:rPr>
          <w:rFonts w:eastAsia="標楷體"/>
        </w:rPr>
        <w:t>治療與患童建立</w:t>
      </w:r>
      <w:proofErr w:type="gramEnd"/>
      <w:r w:rsidRPr="001A26D4">
        <w:rPr>
          <w:rFonts w:eastAsia="標楷體"/>
        </w:rPr>
        <w:t>關係、</w:t>
      </w:r>
      <w:proofErr w:type="gramStart"/>
      <w:r w:rsidRPr="001A26D4">
        <w:rPr>
          <w:rFonts w:eastAsia="標楷體"/>
        </w:rPr>
        <w:t>評估患童的</w:t>
      </w:r>
      <w:proofErr w:type="gramEnd"/>
      <w:r w:rsidRPr="001A26D4">
        <w:rPr>
          <w:rFonts w:eastAsia="標楷體"/>
        </w:rPr>
        <w:t>發展概況，緩</w:t>
      </w:r>
      <w:proofErr w:type="gramStart"/>
      <w:r w:rsidRPr="001A26D4">
        <w:rPr>
          <w:rFonts w:eastAsia="標楷體"/>
        </w:rPr>
        <w:t>解患童</w:t>
      </w:r>
      <w:proofErr w:type="gramEnd"/>
      <w:r w:rsidRPr="001A26D4">
        <w:rPr>
          <w:rFonts w:eastAsia="標楷體"/>
        </w:rPr>
        <w:t>住院壓力與情緒、促進發展及助長</w:t>
      </w:r>
      <w:proofErr w:type="gramStart"/>
      <w:r w:rsidRPr="001A26D4">
        <w:rPr>
          <w:rFonts w:eastAsia="標楷體"/>
        </w:rPr>
        <w:t>患童身</w:t>
      </w:r>
      <w:proofErr w:type="gramEnd"/>
      <w:r w:rsidRPr="001A26D4">
        <w:rPr>
          <w:rFonts w:eastAsia="標楷體"/>
        </w:rPr>
        <w:t>/</w:t>
      </w:r>
      <w:r w:rsidRPr="001A26D4">
        <w:rPr>
          <w:rFonts w:eastAsia="標楷體"/>
        </w:rPr>
        <w:t>心</w:t>
      </w:r>
      <w:r w:rsidRPr="001A26D4">
        <w:rPr>
          <w:rFonts w:eastAsia="標楷體"/>
        </w:rPr>
        <w:t>/</w:t>
      </w:r>
      <w:r w:rsidRPr="001A26D4">
        <w:rPr>
          <w:rFonts w:eastAsia="標楷體"/>
        </w:rPr>
        <w:t>社會的健康。遊戲治療進行時，務必請實習指導老師或評量者蒞臨現場，以增加評量之客觀性（書面作業需運用照片或攝影光碟補充說明，照相或攝影時請注意人權保障及徵詢患童及其監護人同意）</w:t>
      </w:r>
      <w:r w:rsidRPr="001A26D4">
        <w:rPr>
          <w:rFonts w:eastAsia="標楷體"/>
          <w:b/>
        </w:rPr>
        <w:t>。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  <w:b/>
        </w:rPr>
        <w:t>二、治療性遊戲之評分標準</w:t>
      </w:r>
    </w:p>
    <w:p w:rsidR="000341F6" w:rsidRPr="001A26D4" w:rsidRDefault="000341F6" w:rsidP="000341F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ind w:leftChars="0"/>
        <w:textDirection w:val="btLr"/>
        <w:textAlignment w:val="top"/>
        <w:rPr>
          <w:rFonts w:eastAsia="標楷體"/>
        </w:rPr>
      </w:pPr>
      <w:bookmarkStart w:id="27" w:name="_Toc8747544"/>
      <w:r w:rsidRPr="001A26D4">
        <w:rPr>
          <w:rFonts w:eastAsia="標楷體"/>
        </w:rPr>
        <w:t>治療性遊戲設計需具有學理概念之基礎（</w:t>
      </w:r>
      <w:r w:rsidRPr="001A26D4">
        <w:rPr>
          <w:rFonts w:eastAsia="標楷體"/>
        </w:rPr>
        <w:t>15%</w:t>
      </w:r>
      <w:r w:rsidRPr="001A26D4">
        <w:rPr>
          <w:rFonts w:eastAsia="標楷體"/>
        </w:rPr>
        <w:t>）</w:t>
      </w:r>
      <w:bookmarkEnd w:id="27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28" w:name="_Toc8747545"/>
      <w:r w:rsidRPr="001A26D4">
        <w:rPr>
          <w:rFonts w:eastAsia="標楷體"/>
        </w:rPr>
        <w:t>遊戲的構想及設計具有創意、設計精美（</w:t>
      </w:r>
      <w:r w:rsidRPr="001A26D4">
        <w:rPr>
          <w:rFonts w:eastAsia="標楷體"/>
        </w:rPr>
        <w:t>10%</w:t>
      </w:r>
      <w:r w:rsidRPr="001A26D4">
        <w:rPr>
          <w:rFonts w:eastAsia="標楷體"/>
        </w:rPr>
        <w:t>）</w:t>
      </w:r>
      <w:bookmarkEnd w:id="28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29" w:name="_Toc8747546"/>
      <w:r w:rsidRPr="001A26D4">
        <w:rPr>
          <w:rFonts w:eastAsia="標楷體"/>
        </w:rPr>
        <w:t>治療性遊戲的內容與個案之健康照護相關（</w:t>
      </w:r>
      <w:r w:rsidRPr="001A26D4">
        <w:rPr>
          <w:rFonts w:eastAsia="標楷體"/>
        </w:rPr>
        <w:t>15%</w:t>
      </w:r>
      <w:r w:rsidRPr="001A26D4">
        <w:rPr>
          <w:rFonts w:eastAsia="標楷體"/>
        </w:rPr>
        <w:t>）</w:t>
      </w:r>
      <w:bookmarkEnd w:id="29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30" w:name="_Toc8747547"/>
      <w:r w:rsidRPr="001A26D4">
        <w:rPr>
          <w:rFonts w:eastAsia="標楷體"/>
        </w:rPr>
        <w:t>治療性遊戲進行過程，掌控得當順暢（</w:t>
      </w:r>
      <w:r w:rsidRPr="001A26D4">
        <w:rPr>
          <w:rFonts w:eastAsia="標楷體"/>
        </w:rPr>
        <w:t>10%</w:t>
      </w:r>
      <w:r w:rsidRPr="001A26D4">
        <w:rPr>
          <w:rFonts w:eastAsia="標楷體"/>
        </w:rPr>
        <w:t>）</w:t>
      </w:r>
      <w:bookmarkEnd w:id="30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31" w:name="_Toc8747548"/>
      <w:r w:rsidRPr="001A26D4">
        <w:rPr>
          <w:rFonts w:eastAsia="標楷體"/>
        </w:rPr>
        <w:t>能掌握治療性遊戲之原則（</w:t>
      </w:r>
      <w:r w:rsidRPr="001A26D4">
        <w:rPr>
          <w:rFonts w:eastAsia="標楷體"/>
        </w:rPr>
        <w:t>15%</w:t>
      </w:r>
      <w:r w:rsidRPr="001A26D4">
        <w:rPr>
          <w:rFonts w:eastAsia="標楷體"/>
        </w:rPr>
        <w:t>）</w:t>
      </w:r>
      <w:bookmarkEnd w:id="31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32" w:name="_Toc8747549"/>
      <w:r w:rsidRPr="001A26D4">
        <w:rPr>
          <w:rFonts w:eastAsia="標楷體"/>
        </w:rPr>
        <w:t>符合個案之發展或疾病特性（</w:t>
      </w:r>
      <w:r w:rsidRPr="001A26D4">
        <w:rPr>
          <w:rFonts w:eastAsia="標楷體"/>
        </w:rPr>
        <w:t>10%</w:t>
      </w:r>
      <w:r w:rsidRPr="001A26D4">
        <w:rPr>
          <w:rFonts w:eastAsia="標楷體"/>
        </w:rPr>
        <w:t>）</w:t>
      </w:r>
      <w:bookmarkEnd w:id="32"/>
    </w:p>
    <w:p w:rsidR="000341F6" w:rsidRPr="001A26D4" w:rsidRDefault="000341F6" w:rsidP="000341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eastAsia="標楷體"/>
        </w:rPr>
      </w:pPr>
      <w:bookmarkStart w:id="33" w:name="_Toc8747550"/>
      <w:r w:rsidRPr="001A26D4">
        <w:rPr>
          <w:rFonts w:eastAsia="標楷體"/>
        </w:rPr>
        <w:t>能達到促進健康或原本設計的目的（</w:t>
      </w:r>
      <w:r w:rsidRPr="001A26D4">
        <w:rPr>
          <w:rFonts w:eastAsia="標楷體"/>
        </w:rPr>
        <w:t>15%</w:t>
      </w:r>
      <w:r w:rsidRPr="001A26D4">
        <w:rPr>
          <w:rFonts w:eastAsia="標楷體"/>
        </w:rPr>
        <w:t>）</w:t>
      </w:r>
      <w:bookmarkEnd w:id="33"/>
    </w:p>
    <w:p w:rsidR="000341F6" w:rsidRPr="001A26D4" w:rsidRDefault="000341F6" w:rsidP="000341F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before="60" w:after="60"/>
        <w:ind w:leftChars="0"/>
        <w:textDirection w:val="btLr"/>
        <w:textAlignment w:val="top"/>
        <w:rPr>
          <w:rFonts w:eastAsia="標楷體"/>
        </w:rPr>
      </w:pPr>
      <w:bookmarkStart w:id="34" w:name="_Toc8747551"/>
      <w:r w:rsidRPr="001A26D4">
        <w:rPr>
          <w:rFonts w:eastAsia="標楷體"/>
        </w:rPr>
        <w:t>能促進護生</w:t>
      </w:r>
      <w:proofErr w:type="gramStart"/>
      <w:r w:rsidRPr="001A26D4">
        <w:rPr>
          <w:rFonts w:eastAsia="標楷體"/>
        </w:rPr>
        <w:t>與患童間的</w:t>
      </w:r>
      <w:proofErr w:type="gramEnd"/>
      <w:r w:rsidRPr="001A26D4">
        <w:rPr>
          <w:rFonts w:eastAsia="標楷體"/>
        </w:rPr>
        <w:t>互動關係及吸引個案注意（</w:t>
      </w:r>
      <w:r w:rsidRPr="001A26D4">
        <w:rPr>
          <w:rFonts w:eastAsia="標楷體"/>
        </w:rPr>
        <w:t>10%</w:t>
      </w:r>
      <w:r w:rsidRPr="001A26D4">
        <w:rPr>
          <w:rFonts w:eastAsia="標楷體"/>
        </w:rPr>
        <w:t>）</w:t>
      </w:r>
      <w:bookmarkEnd w:id="34"/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eastAsia="標楷體"/>
        </w:rPr>
      </w:pPr>
      <w:r w:rsidRPr="001A26D4">
        <w:rPr>
          <w:rFonts w:eastAsia="標楷體"/>
          <w:b/>
        </w:rPr>
        <w:t>三、遊戲治療之書面作業格式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eastAsia="標楷體"/>
          <w:sz w:val="28"/>
          <w:szCs w:val="28"/>
        </w:rPr>
      </w:pPr>
      <w:r w:rsidRPr="001A26D4">
        <w:rPr>
          <w:rFonts w:eastAsia="標楷體"/>
        </w:rPr>
        <w:t xml:space="preserve">1. </w:t>
      </w:r>
      <w:r w:rsidRPr="001A26D4">
        <w:rPr>
          <w:rFonts w:eastAsia="標楷體"/>
        </w:rPr>
        <w:t>設計該項治療性遊戲之動機、原因及執行目的：可分點敘述目的，要具體陳述。</w:t>
      </w:r>
      <w:r w:rsidRPr="001A26D4">
        <w:rPr>
          <w:rFonts w:eastAsia="標楷體"/>
          <w:b/>
          <w:sz w:val="28"/>
          <w:szCs w:val="28"/>
        </w:rPr>
        <w:t xml:space="preserve"> 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 xml:space="preserve">2. </w:t>
      </w:r>
      <w:r w:rsidRPr="001A26D4">
        <w:rPr>
          <w:rFonts w:eastAsia="標楷體"/>
        </w:rPr>
        <w:t>治療性遊戲運用的學理依據</w:t>
      </w:r>
      <w:r w:rsidRPr="001A26D4">
        <w:rPr>
          <w:rFonts w:eastAsia="標楷體"/>
        </w:rPr>
        <w:t xml:space="preserve">: </w:t>
      </w:r>
      <w:r w:rsidRPr="001A26D4">
        <w:rPr>
          <w:rFonts w:eastAsia="標楷體"/>
        </w:rPr>
        <w:t>運用到的兒童發展、兒科護理、兒童遊戲相關的學理概念。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sz w:val="22"/>
          <w:szCs w:val="22"/>
        </w:rPr>
      </w:pPr>
      <w:r w:rsidRPr="001A26D4">
        <w:rPr>
          <w:rFonts w:eastAsia="標楷體"/>
        </w:rPr>
        <w:t xml:space="preserve">3. </w:t>
      </w:r>
      <w:r w:rsidRPr="001A26D4">
        <w:rPr>
          <w:rFonts w:eastAsia="標楷體"/>
        </w:rPr>
        <w:t>治療性遊戲設計與製作過程：何類型的遊戲。可用影音記錄補充說明</w:t>
      </w:r>
      <w:r w:rsidRPr="001A26D4">
        <w:rPr>
          <w:rFonts w:eastAsia="標楷體"/>
          <w:sz w:val="22"/>
          <w:szCs w:val="22"/>
        </w:rPr>
        <w:t>。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>4.</w:t>
      </w:r>
      <w:r w:rsidRPr="001A26D4">
        <w:rPr>
          <w:rFonts w:eastAsia="標楷體"/>
          <w:b/>
        </w:rPr>
        <w:t xml:space="preserve"> </w:t>
      </w:r>
      <w:r w:rsidRPr="001A26D4">
        <w:rPr>
          <w:rFonts w:eastAsia="標楷體"/>
        </w:rPr>
        <w:t>治療性遊戲過程記錄與分析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>（一）個案基本資料：包括姓名、性別、出生年月日、疾病診斷、</w:t>
      </w:r>
      <w:proofErr w:type="gramStart"/>
      <w:r w:rsidRPr="001A26D4">
        <w:rPr>
          <w:rFonts w:eastAsia="標楷體"/>
        </w:rPr>
        <w:t>床號</w:t>
      </w:r>
      <w:proofErr w:type="gramEnd"/>
      <w:r w:rsidRPr="001A26D4">
        <w:rPr>
          <w:rFonts w:eastAsia="標楷體"/>
        </w:rPr>
        <w:t>、住院日期、住院次數、主要照顧者。若一人以上，可列表陳述。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>（二）情境描述</w:t>
      </w:r>
      <w:r w:rsidRPr="001A26D4">
        <w:rPr>
          <w:rFonts w:eastAsia="標楷體"/>
        </w:rPr>
        <w:t xml:space="preserve">: </w:t>
      </w:r>
      <w:r w:rsidRPr="001A26D4">
        <w:rPr>
          <w:rFonts w:eastAsia="標楷體"/>
        </w:rPr>
        <w:t>包括人、時、地、物。詳述參與者與用物設備。</w:t>
      </w:r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>（三）內容：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4860"/>
      </w:tblGrid>
      <w:tr w:rsidR="000341F6" w:rsidRPr="001A26D4" w:rsidTr="00017685">
        <w:tc>
          <w:tcPr>
            <w:tcW w:w="2808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護生所做及所說</w:t>
            </w:r>
          </w:p>
        </w:tc>
        <w:tc>
          <w:tcPr>
            <w:tcW w:w="2700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proofErr w:type="gramStart"/>
            <w:r w:rsidRPr="001A26D4">
              <w:rPr>
                <w:rFonts w:eastAsia="標楷體"/>
              </w:rPr>
              <w:t>患童或</w:t>
            </w:r>
            <w:proofErr w:type="gramEnd"/>
            <w:r w:rsidRPr="001A26D4">
              <w:rPr>
                <w:rFonts w:eastAsia="標楷體"/>
              </w:rPr>
              <w:t>家屬</w:t>
            </w:r>
            <w:proofErr w:type="gramStart"/>
            <w:r w:rsidRPr="001A26D4">
              <w:rPr>
                <w:rFonts w:eastAsia="標楷體"/>
              </w:rPr>
              <w:t>所說及所</w:t>
            </w:r>
            <w:proofErr w:type="gramEnd"/>
            <w:r w:rsidRPr="001A26D4">
              <w:rPr>
                <w:rFonts w:eastAsia="標楷體"/>
              </w:rPr>
              <w:t>做</w:t>
            </w:r>
          </w:p>
        </w:tc>
        <w:tc>
          <w:tcPr>
            <w:tcW w:w="4860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學理論述或分析</w:t>
            </w:r>
          </w:p>
        </w:tc>
      </w:tr>
      <w:tr w:rsidR="000341F6" w:rsidRPr="001A26D4" w:rsidTr="00017685">
        <w:tc>
          <w:tcPr>
            <w:tcW w:w="2808" w:type="dxa"/>
          </w:tcPr>
          <w:p w:rsidR="000341F6" w:rsidRPr="001A26D4" w:rsidRDefault="000341F6" w:rsidP="000176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rPr>
                <w:rFonts w:eastAsia="標楷體"/>
              </w:rPr>
            </w:pPr>
            <w:bookmarkStart w:id="35" w:name="_Toc8747552"/>
            <w:r w:rsidRPr="001A26D4">
              <w:rPr>
                <w:rFonts w:eastAsia="標楷體"/>
              </w:rPr>
              <w:t>說話內容用「」；行為動作用（</w:t>
            </w:r>
            <w:proofErr w:type="gramStart"/>
            <w:r w:rsidRPr="001A26D4">
              <w:rPr>
                <w:rFonts w:eastAsia="標楷體"/>
              </w:rPr>
              <w:t>）</w:t>
            </w:r>
            <w:bookmarkEnd w:id="35"/>
            <w:proofErr w:type="gramEnd"/>
          </w:p>
          <w:p w:rsidR="000341F6" w:rsidRPr="001A26D4" w:rsidRDefault="000341F6" w:rsidP="000176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rPr>
                <w:rFonts w:eastAsia="標楷體"/>
              </w:rPr>
            </w:pPr>
            <w:bookmarkStart w:id="36" w:name="_Toc8747553"/>
            <w:r w:rsidRPr="001A26D4">
              <w:rPr>
                <w:rFonts w:eastAsia="標楷體"/>
              </w:rPr>
              <w:t>有兩人以上須說明</w:t>
            </w:r>
            <w:r w:rsidRPr="001A26D4">
              <w:rPr>
                <w:rFonts w:eastAsia="標楷體"/>
              </w:rPr>
              <w:t>SN1</w:t>
            </w:r>
            <w:r w:rsidRPr="001A26D4">
              <w:rPr>
                <w:rFonts w:eastAsia="標楷體"/>
              </w:rPr>
              <w:t>或</w:t>
            </w:r>
            <w:r w:rsidRPr="001A26D4">
              <w:rPr>
                <w:rFonts w:eastAsia="標楷體"/>
              </w:rPr>
              <w:t>SN2</w:t>
            </w:r>
            <w:bookmarkEnd w:id="36"/>
          </w:p>
        </w:tc>
        <w:tc>
          <w:tcPr>
            <w:tcW w:w="2700" w:type="dxa"/>
          </w:tcPr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1.</w:t>
            </w:r>
            <w:r w:rsidRPr="001A26D4">
              <w:rPr>
                <w:rFonts w:eastAsia="標楷體"/>
              </w:rPr>
              <w:t>說話內容用「」；行為動作用（</w:t>
            </w:r>
            <w:proofErr w:type="gramStart"/>
            <w:r w:rsidRPr="001A26D4">
              <w:rPr>
                <w:rFonts w:eastAsia="標楷體"/>
              </w:rPr>
              <w:t>）</w:t>
            </w:r>
            <w:proofErr w:type="gramEnd"/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2.</w:t>
            </w:r>
            <w:r w:rsidRPr="001A26D4">
              <w:rPr>
                <w:rFonts w:eastAsia="標楷體"/>
              </w:rPr>
              <w:t>有兩人以上須</w:t>
            </w:r>
            <w:proofErr w:type="gramStart"/>
            <w:r w:rsidRPr="001A26D4">
              <w:rPr>
                <w:rFonts w:eastAsia="標楷體"/>
              </w:rPr>
              <w:t>說明患童或</w:t>
            </w:r>
            <w:proofErr w:type="gramEnd"/>
            <w:r w:rsidRPr="001A26D4">
              <w:rPr>
                <w:rFonts w:eastAsia="標楷體"/>
              </w:rPr>
              <w:t>家屬稱呼</w:t>
            </w:r>
          </w:p>
        </w:tc>
        <w:tc>
          <w:tcPr>
            <w:tcW w:w="4860" w:type="dxa"/>
          </w:tcPr>
          <w:p w:rsidR="000341F6" w:rsidRPr="001A26D4" w:rsidRDefault="000341F6" w:rsidP="000176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rPr>
                <w:rFonts w:eastAsia="標楷體"/>
              </w:rPr>
            </w:pPr>
            <w:bookmarkStart w:id="37" w:name="_Toc8747554"/>
            <w:r w:rsidRPr="001A26D4">
              <w:rPr>
                <w:rFonts w:eastAsia="標楷體"/>
              </w:rPr>
              <w:t>運用溝通技巧、兒科護理學、兒童發展、遊戲或相關專業學理來分析</w:t>
            </w:r>
            <w:bookmarkEnd w:id="37"/>
          </w:p>
          <w:p w:rsidR="000341F6" w:rsidRPr="001A26D4" w:rsidRDefault="000341F6" w:rsidP="000176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rPr>
                <w:rFonts w:eastAsia="標楷體"/>
              </w:rPr>
            </w:pPr>
            <w:bookmarkStart w:id="38" w:name="_Toc8747555"/>
            <w:r w:rsidRPr="001A26D4">
              <w:rPr>
                <w:rFonts w:eastAsia="標楷體"/>
              </w:rPr>
              <w:t>針對某一個小段落分析或針對護生</w:t>
            </w:r>
            <w:proofErr w:type="gramStart"/>
            <w:r w:rsidRPr="001A26D4">
              <w:rPr>
                <w:rFonts w:eastAsia="標楷體"/>
              </w:rPr>
              <w:t>或患童</w:t>
            </w:r>
            <w:proofErr w:type="gramEnd"/>
            <w:r w:rsidRPr="001A26D4">
              <w:rPr>
                <w:rFonts w:eastAsia="標楷體"/>
              </w:rPr>
              <w:t>或家屬某一段話或動作分析</w:t>
            </w:r>
            <w:bookmarkEnd w:id="38"/>
          </w:p>
          <w:p w:rsidR="000341F6" w:rsidRPr="001A26D4" w:rsidRDefault="000341F6" w:rsidP="000176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rPr>
                <w:rFonts w:eastAsia="標楷體"/>
              </w:rPr>
            </w:pPr>
            <w:bookmarkStart w:id="39" w:name="_Toc8747556"/>
            <w:r w:rsidRPr="001A26D4">
              <w:rPr>
                <w:rFonts w:eastAsia="標楷體"/>
              </w:rPr>
              <w:t>要分析的</w:t>
            </w:r>
            <w:proofErr w:type="gramStart"/>
            <w:r w:rsidRPr="001A26D4">
              <w:rPr>
                <w:rFonts w:eastAsia="標楷體"/>
              </w:rPr>
              <w:t>段落或話或</w:t>
            </w:r>
            <w:proofErr w:type="gramEnd"/>
            <w:r w:rsidRPr="001A26D4">
              <w:rPr>
                <w:rFonts w:eastAsia="標楷體"/>
              </w:rPr>
              <w:t>動作</w:t>
            </w:r>
            <w:bookmarkEnd w:id="39"/>
          </w:p>
          <w:p w:rsidR="000341F6" w:rsidRPr="001A26D4" w:rsidRDefault="000341F6" w:rsidP="0001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</w:rPr>
            </w:pPr>
            <w:r w:rsidRPr="001A26D4">
              <w:rPr>
                <w:rFonts w:eastAsia="標楷體"/>
              </w:rPr>
              <w:t>，必須畫上底線</w:t>
            </w:r>
          </w:p>
        </w:tc>
      </w:tr>
    </w:tbl>
    <w:p w:rsidR="000341F6" w:rsidRPr="001A26D4" w:rsidRDefault="000341F6" w:rsidP="000341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rPr>
          <w:rFonts w:eastAsia="標楷體"/>
        </w:rPr>
      </w:pPr>
      <w:bookmarkStart w:id="40" w:name="_Toc8747557"/>
      <w:r w:rsidRPr="001A26D4">
        <w:rPr>
          <w:rFonts w:eastAsia="標楷體"/>
        </w:rPr>
        <w:t>影音補充資料：照片或攝影光碟</w:t>
      </w:r>
      <w:bookmarkEnd w:id="40"/>
    </w:p>
    <w:p w:rsidR="000341F6" w:rsidRPr="001A26D4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1A26D4">
        <w:rPr>
          <w:rFonts w:eastAsia="標楷體"/>
        </w:rPr>
        <w:t xml:space="preserve">5. </w:t>
      </w:r>
      <w:r w:rsidRPr="001A26D4">
        <w:rPr>
          <w:rFonts w:eastAsia="標楷體"/>
        </w:rPr>
        <w:t>討論、建議、與心得感想</w:t>
      </w:r>
    </w:p>
    <w:p w:rsidR="000341F6" w:rsidRPr="003D024A" w:rsidRDefault="000341F6" w:rsidP="000341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 w:hint="eastAsia"/>
          <w:b/>
          <w:bCs/>
          <w:color w:val="000000"/>
          <w:szCs w:val="24"/>
        </w:rPr>
      </w:pPr>
      <w:r w:rsidRPr="001A26D4">
        <w:rPr>
          <w:rFonts w:eastAsia="標楷體"/>
        </w:rPr>
        <w:t xml:space="preserve">6. </w:t>
      </w:r>
      <w:r w:rsidRPr="001A26D4">
        <w:rPr>
          <w:rFonts w:eastAsia="標楷體"/>
        </w:rPr>
        <w:t>參考資料（依</w:t>
      </w:r>
      <w:r w:rsidRPr="001A26D4">
        <w:rPr>
          <w:rFonts w:eastAsia="標楷體"/>
        </w:rPr>
        <w:t>APA</w:t>
      </w:r>
      <w:r>
        <w:rPr>
          <w:rFonts w:eastAsia="標楷體"/>
        </w:rPr>
        <w:t>格</w:t>
      </w:r>
      <w:r w:rsidRPr="003D024A">
        <w:rPr>
          <w:rFonts w:eastAsia="標楷體"/>
          <w:color w:val="000000"/>
        </w:rPr>
        <w:t>式第</w:t>
      </w:r>
      <w:r w:rsidRPr="003D024A">
        <w:rPr>
          <w:rFonts w:eastAsia="標楷體" w:hint="eastAsia"/>
          <w:color w:val="000000"/>
        </w:rPr>
        <w:t>七</w:t>
      </w:r>
      <w:r w:rsidRPr="003D024A">
        <w:rPr>
          <w:rFonts w:eastAsia="標楷體"/>
          <w:color w:val="000000"/>
        </w:rPr>
        <w:t>版本標準）</w:t>
      </w:r>
    </w:p>
    <w:p w:rsidR="00F9022C" w:rsidRPr="000341F6" w:rsidRDefault="00F9022C">
      <w:bookmarkStart w:id="41" w:name="_GoBack"/>
      <w:bookmarkEnd w:id="41"/>
    </w:p>
    <w:sectPr w:rsidR="00F9022C" w:rsidRPr="000341F6" w:rsidSect="000341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FB"/>
    <w:multiLevelType w:val="multilevel"/>
    <w:tmpl w:val="9184DB8C"/>
    <w:lvl w:ilvl="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61E16AB"/>
    <w:multiLevelType w:val="multilevel"/>
    <w:tmpl w:val="BBA066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(%2)"/>
      <w:lvlJc w:val="left"/>
      <w:pPr>
        <w:ind w:left="564" w:hanging="38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93654E8"/>
    <w:multiLevelType w:val="hybridMultilevel"/>
    <w:tmpl w:val="215E5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641AC"/>
    <w:multiLevelType w:val="multilevel"/>
    <w:tmpl w:val="46047A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6"/>
    <w:rsid w:val="000341F6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96FAD-F61E-4F38-8782-DF380CC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F6"/>
    <w:pPr>
      <w:autoSpaceDE w:val="0"/>
      <w:autoSpaceDN w:val="0"/>
      <w:adjustRightInd w:val="0"/>
      <w:ind w:leftChars="200" w:left="480"/>
    </w:pPr>
    <w:rPr>
      <w:rFonts w:ascii="細明體" w:eastAsia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2024-11-04T06:39:00Z</dcterms:created>
  <dcterms:modified xsi:type="dcterms:W3CDTF">2024-11-04T06:39:00Z</dcterms:modified>
</cp:coreProperties>
</file>